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65A0A" w14:textId="77777777" w:rsidR="00E965B7" w:rsidRDefault="00744020" w:rsidP="00F22FBC">
      <w:pPr>
        <w:pageBreakBefore/>
        <w:pBdr>
          <w:top w:val="nil"/>
          <w:left w:val="nil"/>
          <w:bottom w:val="nil"/>
          <w:right w:val="nil"/>
          <w:between w:val="nil"/>
        </w:pBdr>
        <w:shd w:val="clear" w:color="auto" w:fill="FFFFFF"/>
        <w:spacing w:after="240" w:line="240" w:lineRule="auto"/>
        <w:ind w:left="0" w:hanging="2"/>
        <w:jc w:val="both"/>
        <w:rPr>
          <w:highlight w:val="white"/>
        </w:rPr>
      </w:pPr>
      <w:bookmarkStart w:id="0" w:name="bookmark=id.gjdgxs" w:colFirst="0" w:colLast="0"/>
      <w:bookmarkEnd w:id="0"/>
      <w:r>
        <w:rPr>
          <w:b/>
        </w:rPr>
        <w:t>FORMULARIO DE PRESENTACIÓN DE UN CURSO DE POSGRADO</w:t>
      </w:r>
    </w:p>
    <w:p w14:paraId="7108F8BD" w14:textId="77777777" w:rsidR="00E965B7" w:rsidRDefault="00744020" w:rsidP="00F22FBC">
      <w:pPr>
        <w:numPr>
          <w:ilvl w:val="0"/>
          <w:numId w:val="1"/>
        </w:numPr>
        <w:pBdr>
          <w:top w:val="nil"/>
          <w:left w:val="nil"/>
          <w:bottom w:val="nil"/>
          <w:right w:val="nil"/>
          <w:between w:val="nil"/>
        </w:pBdr>
        <w:spacing w:after="240" w:line="240" w:lineRule="auto"/>
        <w:ind w:left="0" w:hanging="2"/>
        <w:jc w:val="both"/>
      </w:pPr>
      <w:r>
        <w:rPr>
          <w:b/>
          <w:highlight w:val="white"/>
        </w:rPr>
        <w:t xml:space="preserve">IDENTIFICACIÓN DEL CURSO </w:t>
      </w:r>
    </w:p>
    <w:p w14:paraId="003B52F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FACULTAD/RECTORADO: </w:t>
      </w:r>
      <w:r>
        <w:rPr>
          <w:b/>
        </w:rPr>
        <w:t>Facultad de Turismo y Urbanismo</w:t>
      </w:r>
    </w:p>
    <w:p w14:paraId="7EEA7B35" w14:textId="77777777" w:rsidR="00E965B7" w:rsidRDefault="00744020" w:rsidP="00F22FBC">
      <w:pPr>
        <w:pBdr>
          <w:top w:val="nil"/>
          <w:left w:val="nil"/>
          <w:bottom w:val="nil"/>
          <w:right w:val="nil"/>
          <w:between w:val="nil"/>
        </w:pBdr>
        <w:shd w:val="clear" w:color="auto" w:fill="FFFFFF"/>
        <w:tabs>
          <w:tab w:val="left" w:pos="5891"/>
        </w:tabs>
        <w:spacing w:after="240" w:line="240" w:lineRule="auto"/>
        <w:ind w:left="0" w:hanging="2"/>
        <w:jc w:val="both"/>
      </w:pPr>
      <w:r>
        <w:t>DENOMINACIÓN DEL CURSO:</w:t>
      </w:r>
      <w:r>
        <w:rPr>
          <w:rFonts w:ascii="Calibri" w:eastAsia="Calibri" w:hAnsi="Calibri" w:cs="Calibri"/>
          <w:color w:val="222222"/>
          <w:sz w:val="22"/>
          <w:szCs w:val="22"/>
          <w:highlight w:val="white"/>
        </w:rPr>
        <w:t xml:space="preserve"> </w:t>
      </w:r>
      <w:r>
        <w:rPr>
          <w:b/>
        </w:rPr>
        <w:t>Gestión de Organizaciones Turísticas</w:t>
      </w:r>
    </w:p>
    <w:p w14:paraId="0485AA4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CATEGORIZACIÓN DEL CURSO (Perfeccionamiento o Capacitación): </w:t>
      </w:r>
      <w:r>
        <w:rPr>
          <w:b/>
        </w:rPr>
        <w:t>Capacitación</w:t>
      </w:r>
    </w:p>
    <w:p w14:paraId="16E217A0" w14:textId="56474DF5" w:rsidR="00E965B7" w:rsidRDefault="00744020" w:rsidP="00F22FBC">
      <w:pPr>
        <w:pBdr>
          <w:top w:val="nil"/>
          <w:left w:val="nil"/>
          <w:bottom w:val="nil"/>
          <w:right w:val="nil"/>
          <w:between w:val="nil"/>
        </w:pBdr>
        <w:shd w:val="clear" w:color="auto" w:fill="FFFFFF"/>
        <w:spacing w:after="240" w:line="240" w:lineRule="auto"/>
        <w:ind w:left="0" w:hanging="2"/>
        <w:jc w:val="both"/>
      </w:pPr>
      <w:r w:rsidRPr="00F35288">
        <w:t xml:space="preserve">FECHA DE DICTADO: </w:t>
      </w:r>
      <w:r w:rsidR="00F35288">
        <w:t xml:space="preserve">Marzo de </w:t>
      </w:r>
      <w:r w:rsidR="0041632E">
        <w:t xml:space="preserve"> 2025</w:t>
      </w:r>
      <w:r w:rsidR="00F35288">
        <w:t>.</w:t>
      </w:r>
      <w:r w:rsidR="0041632E">
        <w:t xml:space="preserve"> (7</w:t>
      </w:r>
      <w:proofErr w:type="gramStart"/>
      <w:r w:rsidR="0041632E">
        <w:t>,14,21</w:t>
      </w:r>
      <w:proofErr w:type="gramEnd"/>
      <w:r w:rsidR="0041632E">
        <w:t xml:space="preserve"> y 28 de Marzo 2025</w:t>
      </w:r>
    </w:p>
    <w:p w14:paraId="7AB10095" w14:textId="1D891473" w:rsidR="00E965B7" w:rsidRDefault="00744020" w:rsidP="00F22FBC">
      <w:pPr>
        <w:pBdr>
          <w:top w:val="nil"/>
          <w:left w:val="nil"/>
          <w:bottom w:val="nil"/>
          <w:right w:val="nil"/>
          <w:between w:val="nil"/>
        </w:pBdr>
        <w:shd w:val="clear" w:color="auto" w:fill="FFFFFF"/>
        <w:spacing w:line="240" w:lineRule="auto"/>
        <w:ind w:left="0" w:hanging="2"/>
        <w:jc w:val="both"/>
      </w:pPr>
      <w:r>
        <w:t>MODALIDAD DE DICTADO</w:t>
      </w:r>
      <w:r w:rsidR="00F35288">
        <w:t xml:space="preserve">: </w:t>
      </w:r>
      <w:r>
        <w:t xml:space="preserve">a Distancia): </w:t>
      </w:r>
    </w:p>
    <w:p w14:paraId="33A5BD90" w14:textId="7A8D6E7A" w:rsidR="00E965B7" w:rsidRDefault="00F35288" w:rsidP="00F35288">
      <w:pPr>
        <w:pBdr>
          <w:top w:val="nil"/>
          <w:left w:val="nil"/>
          <w:bottom w:val="nil"/>
          <w:right w:val="nil"/>
          <w:between w:val="nil"/>
        </w:pBdr>
        <w:shd w:val="clear" w:color="auto" w:fill="FFFFFF"/>
        <w:spacing w:line="240" w:lineRule="auto"/>
        <w:ind w:left="1" w:hanging="3"/>
        <w:jc w:val="both"/>
      </w:pPr>
      <w:r>
        <w:rPr>
          <w:rFonts w:ascii="Arial Narrow" w:hAnsi="Arial Narrow"/>
          <w:b/>
          <w:bCs/>
          <w:i/>
          <w:iCs/>
          <w:color w:val="2C363A"/>
          <w:sz w:val="28"/>
          <w:szCs w:val="28"/>
          <w:shd w:val="clear" w:color="auto" w:fill="FFFFFF"/>
        </w:rPr>
        <w:t xml:space="preserve">Plataforma zoom (de 17 a 21 </w:t>
      </w:r>
      <w:proofErr w:type="spellStart"/>
      <w:r>
        <w:rPr>
          <w:rFonts w:ascii="Arial Narrow" w:hAnsi="Arial Narrow"/>
          <w:b/>
          <w:bCs/>
          <w:i/>
          <w:iCs/>
          <w:color w:val="2C363A"/>
          <w:sz w:val="28"/>
          <w:szCs w:val="28"/>
          <w:shd w:val="clear" w:color="auto" w:fill="FFFFFF"/>
        </w:rPr>
        <w:t>hs</w:t>
      </w:r>
      <w:proofErr w:type="spellEnd"/>
      <w:r>
        <w:rPr>
          <w:rFonts w:ascii="Arial Narrow" w:hAnsi="Arial Narrow"/>
          <w:b/>
          <w:bCs/>
          <w:i/>
          <w:iCs/>
          <w:color w:val="2C363A"/>
          <w:sz w:val="28"/>
          <w:szCs w:val="28"/>
          <w:shd w:val="clear" w:color="auto" w:fill="FFFFFF"/>
        </w:rPr>
        <w:t xml:space="preserve">) y con el complemento del campus virtual </w:t>
      </w:r>
      <w:proofErr w:type="spellStart"/>
      <w:r>
        <w:rPr>
          <w:rFonts w:ascii="Arial Narrow" w:hAnsi="Arial Narrow"/>
          <w:b/>
          <w:bCs/>
          <w:i/>
          <w:iCs/>
          <w:color w:val="2C363A"/>
          <w:sz w:val="28"/>
          <w:szCs w:val="28"/>
          <w:shd w:val="clear" w:color="auto" w:fill="FFFFFF"/>
        </w:rPr>
        <w:t>Moodle</w:t>
      </w:r>
      <w:proofErr w:type="spellEnd"/>
      <w:r>
        <w:rPr>
          <w:rFonts w:ascii="Arial Narrow" w:hAnsi="Arial Narrow"/>
          <w:b/>
          <w:bCs/>
          <w:i/>
          <w:iCs/>
          <w:color w:val="2C363A"/>
          <w:sz w:val="28"/>
          <w:szCs w:val="28"/>
          <w:shd w:val="clear" w:color="auto" w:fill="FFFFFF"/>
        </w:rPr>
        <w:t xml:space="preserve"> FTU</w:t>
      </w:r>
      <w:r>
        <w:rPr>
          <w:rFonts w:ascii="Arial Narrow" w:hAnsi="Arial Narrow"/>
          <w:color w:val="2C363A"/>
          <w:sz w:val="28"/>
          <w:szCs w:val="28"/>
          <w:shd w:val="clear" w:color="auto" w:fill="FFFFFF"/>
        </w:rPr>
        <w:t>.</w:t>
      </w:r>
      <w:r>
        <w:t xml:space="preserve"> </w:t>
      </w:r>
    </w:p>
    <w:p w14:paraId="4C53B96A" w14:textId="77777777" w:rsidR="00F35288" w:rsidRDefault="00F35288" w:rsidP="00F35288">
      <w:pPr>
        <w:pBdr>
          <w:top w:val="nil"/>
          <w:left w:val="nil"/>
          <w:bottom w:val="nil"/>
          <w:right w:val="nil"/>
          <w:between w:val="nil"/>
        </w:pBdr>
        <w:shd w:val="clear" w:color="auto" w:fill="FFFFFF"/>
        <w:spacing w:line="240" w:lineRule="auto"/>
        <w:ind w:left="0" w:hanging="2"/>
        <w:jc w:val="both"/>
      </w:pPr>
    </w:p>
    <w:p w14:paraId="786610DB" w14:textId="77777777" w:rsidR="00E965B7" w:rsidRDefault="00744020" w:rsidP="00F22FBC">
      <w:pPr>
        <w:pBdr>
          <w:top w:val="nil"/>
          <w:left w:val="nil"/>
          <w:bottom w:val="nil"/>
          <w:right w:val="nil"/>
          <w:between w:val="nil"/>
        </w:pBdr>
        <w:shd w:val="clear" w:color="auto" w:fill="FFFFFF"/>
        <w:spacing w:line="240" w:lineRule="auto"/>
        <w:ind w:left="0" w:hanging="2"/>
        <w:jc w:val="both"/>
      </w:pPr>
      <w:r>
        <w:t xml:space="preserve">CRÉDITO HORARIO TOTAL: </w:t>
      </w:r>
      <w:r>
        <w:rPr>
          <w:b/>
        </w:rPr>
        <w:t xml:space="preserve">40 </w:t>
      </w:r>
      <w:proofErr w:type="spellStart"/>
      <w:r>
        <w:rPr>
          <w:b/>
        </w:rPr>
        <w:t>hs</w:t>
      </w:r>
      <w:proofErr w:type="spellEnd"/>
    </w:p>
    <w:p w14:paraId="7EA18FB3" w14:textId="77777777" w:rsidR="00E965B7" w:rsidRDefault="00744020" w:rsidP="00F22FBC">
      <w:pPr>
        <w:pBdr>
          <w:top w:val="nil"/>
          <w:left w:val="nil"/>
          <w:bottom w:val="nil"/>
          <w:right w:val="nil"/>
          <w:between w:val="nil"/>
        </w:pBdr>
        <w:shd w:val="clear" w:color="auto" w:fill="FFFFFF"/>
        <w:spacing w:line="240" w:lineRule="auto"/>
        <w:ind w:left="0" w:hanging="2"/>
        <w:jc w:val="both"/>
      </w:pPr>
      <w:r>
        <w:t xml:space="preserve">Horas teóricas: </w:t>
      </w:r>
      <w:r>
        <w:tab/>
      </w:r>
      <w:r>
        <w:rPr>
          <w:b/>
        </w:rPr>
        <w:t xml:space="preserve">30 </w:t>
      </w:r>
      <w:proofErr w:type="spellStart"/>
      <w:r>
        <w:rPr>
          <w:b/>
        </w:rPr>
        <w:t>hs</w:t>
      </w:r>
      <w:proofErr w:type="spellEnd"/>
    </w:p>
    <w:p w14:paraId="1712C6D5" w14:textId="77777777" w:rsidR="00E965B7" w:rsidRDefault="00744020" w:rsidP="00F22FBC">
      <w:pPr>
        <w:pBdr>
          <w:top w:val="nil"/>
          <w:left w:val="nil"/>
          <w:bottom w:val="nil"/>
          <w:right w:val="nil"/>
          <w:between w:val="nil"/>
        </w:pBdr>
        <w:shd w:val="clear" w:color="auto" w:fill="FFFFFF"/>
        <w:spacing w:line="240" w:lineRule="auto"/>
        <w:ind w:left="0" w:hanging="2"/>
        <w:jc w:val="both"/>
      </w:pPr>
      <w:r>
        <w:t xml:space="preserve">Horas de prácticas de Aula (si correspondiese): </w:t>
      </w:r>
      <w:r>
        <w:rPr>
          <w:b/>
        </w:rPr>
        <w:t xml:space="preserve">10 </w:t>
      </w:r>
      <w:proofErr w:type="spellStart"/>
      <w:r>
        <w:rPr>
          <w:b/>
        </w:rPr>
        <w:t>hs</w:t>
      </w:r>
      <w:proofErr w:type="spellEnd"/>
      <w:r>
        <w:tab/>
      </w:r>
    </w:p>
    <w:p w14:paraId="1ED4444B" w14:textId="77777777" w:rsidR="00F35288" w:rsidRDefault="00F35288" w:rsidP="00F22FBC">
      <w:pPr>
        <w:pBdr>
          <w:top w:val="nil"/>
          <w:left w:val="nil"/>
          <w:bottom w:val="nil"/>
          <w:right w:val="nil"/>
          <w:between w:val="nil"/>
        </w:pBdr>
        <w:shd w:val="clear" w:color="auto" w:fill="FFFFFF"/>
        <w:spacing w:before="120" w:after="240" w:line="240" w:lineRule="auto"/>
        <w:ind w:left="0" w:hanging="2"/>
        <w:jc w:val="both"/>
      </w:pPr>
    </w:p>
    <w:p w14:paraId="299CED06" w14:textId="77777777" w:rsidR="00E965B7" w:rsidRDefault="00744020" w:rsidP="00F22FBC">
      <w:pPr>
        <w:pBdr>
          <w:top w:val="nil"/>
          <w:left w:val="nil"/>
          <w:bottom w:val="nil"/>
          <w:right w:val="nil"/>
          <w:between w:val="nil"/>
        </w:pBdr>
        <w:shd w:val="clear" w:color="auto" w:fill="FFFFFF"/>
        <w:spacing w:before="120" w:after="240" w:line="240" w:lineRule="auto"/>
        <w:ind w:left="0" w:hanging="2"/>
        <w:jc w:val="both"/>
      </w:pPr>
      <w:r>
        <w:t xml:space="preserve">APELLIDO Y NOMBRE DEL COORDINADOR (Debe ser un docente, becario o investigador de la Universidad Nacional de San Luis): </w:t>
      </w:r>
    </w:p>
    <w:p w14:paraId="043DBC40" w14:textId="77777777" w:rsidR="00E965B7" w:rsidRDefault="00744020" w:rsidP="00F22FBC">
      <w:pPr>
        <w:pBdr>
          <w:top w:val="nil"/>
          <w:left w:val="nil"/>
          <w:bottom w:val="nil"/>
          <w:right w:val="nil"/>
          <w:between w:val="nil"/>
        </w:pBdr>
        <w:shd w:val="clear" w:color="auto" w:fill="FFFFFF"/>
        <w:spacing w:line="240" w:lineRule="auto"/>
        <w:ind w:left="0" w:hanging="2"/>
        <w:jc w:val="both"/>
      </w:pPr>
      <w:r>
        <w:rPr>
          <w:b/>
          <w:i/>
        </w:rPr>
        <w:t>Mg. Barreto, Carlos Ariel</w:t>
      </w:r>
    </w:p>
    <w:p w14:paraId="4F6B9826" w14:textId="77777777" w:rsidR="00E965B7" w:rsidRDefault="00744020" w:rsidP="00F22FBC">
      <w:pPr>
        <w:pBdr>
          <w:top w:val="nil"/>
          <w:left w:val="nil"/>
          <w:bottom w:val="nil"/>
          <w:right w:val="nil"/>
          <w:between w:val="nil"/>
        </w:pBdr>
        <w:spacing w:line="240" w:lineRule="auto"/>
        <w:ind w:left="0" w:right="-139" w:hanging="2"/>
        <w:jc w:val="both"/>
      </w:pPr>
      <w:r>
        <w:t>Documento de Identidad: 18.606.776</w:t>
      </w:r>
    </w:p>
    <w:p w14:paraId="6DB8CCC8" w14:textId="77777777" w:rsidR="00E965B7" w:rsidRDefault="00744020" w:rsidP="00F22FBC">
      <w:pPr>
        <w:pBdr>
          <w:top w:val="nil"/>
          <w:left w:val="nil"/>
          <w:bottom w:val="nil"/>
          <w:right w:val="nil"/>
          <w:between w:val="nil"/>
        </w:pBdr>
        <w:spacing w:after="240" w:line="240" w:lineRule="auto"/>
        <w:ind w:left="0" w:hanging="2"/>
      </w:pPr>
      <w:r>
        <w:t xml:space="preserve">e-mail: </w:t>
      </w:r>
      <w:hyperlink r:id="rId8">
        <w:r>
          <w:rPr>
            <w:color w:val="0000FF"/>
            <w:u w:val="single"/>
          </w:rPr>
          <w:t>barreto.ariel2@gmail.com</w:t>
        </w:r>
      </w:hyperlink>
      <w:r>
        <w:t xml:space="preserve"> </w:t>
      </w:r>
      <w:r>
        <w:br/>
        <w:t>Teléfono: +54 11 3441-7555</w:t>
      </w:r>
    </w:p>
    <w:p w14:paraId="72AA0E6B" w14:textId="77777777" w:rsidR="00E965B7" w:rsidRDefault="00744020" w:rsidP="00F22FBC">
      <w:pPr>
        <w:numPr>
          <w:ilvl w:val="0"/>
          <w:numId w:val="1"/>
        </w:numPr>
        <w:pBdr>
          <w:top w:val="nil"/>
          <w:left w:val="nil"/>
          <w:bottom w:val="nil"/>
          <w:right w:val="nil"/>
          <w:between w:val="nil"/>
        </w:pBdr>
        <w:spacing w:after="240" w:line="240" w:lineRule="auto"/>
        <w:ind w:left="0" w:hanging="2"/>
        <w:jc w:val="both"/>
      </w:pPr>
      <w:r>
        <w:rPr>
          <w:b/>
          <w:highlight w:val="white"/>
        </w:rPr>
        <w:t xml:space="preserve">EQUIPO DOCENTE </w:t>
      </w:r>
    </w:p>
    <w:p w14:paraId="00F82359" w14:textId="4D7A2C95" w:rsidR="00E965B7" w:rsidRDefault="00744020" w:rsidP="00F22FBC">
      <w:pPr>
        <w:pBdr>
          <w:top w:val="nil"/>
          <w:left w:val="nil"/>
          <w:bottom w:val="nil"/>
          <w:right w:val="nil"/>
          <w:between w:val="nil"/>
        </w:pBdr>
        <w:shd w:val="clear" w:color="auto" w:fill="FFFFFF"/>
        <w:spacing w:before="120" w:after="240" w:line="240" w:lineRule="auto"/>
        <w:ind w:left="0" w:hanging="2"/>
        <w:jc w:val="both"/>
      </w:pPr>
      <w:r>
        <w:t>APELLIDO Y</w:t>
      </w:r>
      <w:r w:rsidR="001565FC">
        <w:t xml:space="preserve"> NOMBRE DEL RESPONSABLE </w:t>
      </w:r>
      <w:r>
        <w:t xml:space="preserve"> </w:t>
      </w:r>
    </w:p>
    <w:p w14:paraId="4A70C634" w14:textId="77777777" w:rsidR="00E965B7" w:rsidRDefault="00744020" w:rsidP="00F22FBC">
      <w:pPr>
        <w:pBdr>
          <w:top w:val="nil"/>
          <w:left w:val="nil"/>
          <w:bottom w:val="nil"/>
          <w:right w:val="nil"/>
          <w:between w:val="nil"/>
        </w:pBdr>
        <w:shd w:val="clear" w:color="auto" w:fill="FFFFFF"/>
        <w:spacing w:line="240" w:lineRule="auto"/>
        <w:ind w:left="0" w:hanging="2"/>
        <w:jc w:val="both"/>
      </w:pPr>
      <w:r>
        <w:rPr>
          <w:b/>
          <w:i/>
        </w:rPr>
        <w:t xml:space="preserve">Esp. Pablo </w:t>
      </w:r>
      <w:proofErr w:type="spellStart"/>
      <w:r>
        <w:rPr>
          <w:b/>
          <w:i/>
        </w:rPr>
        <w:t>Bonifati</w:t>
      </w:r>
      <w:proofErr w:type="spellEnd"/>
    </w:p>
    <w:p w14:paraId="63708D8F" w14:textId="77777777" w:rsidR="00E965B7" w:rsidRDefault="00744020" w:rsidP="00F22FBC">
      <w:pPr>
        <w:pBdr>
          <w:top w:val="nil"/>
          <w:left w:val="nil"/>
          <w:bottom w:val="nil"/>
          <w:right w:val="nil"/>
          <w:between w:val="nil"/>
        </w:pBdr>
        <w:spacing w:line="240" w:lineRule="auto"/>
        <w:ind w:left="0" w:hanging="2"/>
        <w:jc w:val="both"/>
      </w:pPr>
      <w:r>
        <w:t xml:space="preserve">Título/s: Especialista en la Gestión de </w:t>
      </w:r>
      <w:proofErr w:type="spellStart"/>
      <w:r>
        <w:t>PyMEs</w:t>
      </w:r>
      <w:proofErr w:type="spellEnd"/>
    </w:p>
    <w:p w14:paraId="6FF395FE" w14:textId="77777777" w:rsidR="00E965B7" w:rsidRDefault="00744020" w:rsidP="00F22FBC">
      <w:pPr>
        <w:pBdr>
          <w:top w:val="nil"/>
          <w:left w:val="nil"/>
          <w:bottom w:val="nil"/>
          <w:right w:val="nil"/>
          <w:between w:val="nil"/>
        </w:pBdr>
        <w:spacing w:line="240" w:lineRule="auto"/>
        <w:ind w:left="0" w:hanging="2"/>
        <w:jc w:val="both"/>
      </w:pPr>
      <w:r>
        <w:t>Institución laboral actual: Universidad Nacional de Quilmes.</w:t>
      </w:r>
    </w:p>
    <w:p w14:paraId="6ECE1274" w14:textId="77777777" w:rsidR="00E965B7" w:rsidRPr="00B5478F" w:rsidRDefault="00744020" w:rsidP="00F22FBC">
      <w:pPr>
        <w:ind w:left="0" w:hanging="2"/>
        <w:rPr>
          <w:color w:val="0000FF"/>
          <w:u w:val="single"/>
          <w:lang w:val="de-CH"/>
        </w:rPr>
      </w:pPr>
      <w:r>
        <w:t xml:space="preserve">         </w:t>
      </w:r>
      <w:r w:rsidRPr="00B5478F">
        <w:rPr>
          <w:lang w:val="de-CH"/>
        </w:rPr>
        <w:t xml:space="preserve">e-mail: </w:t>
      </w:r>
      <w:r w:rsidRPr="00B5478F">
        <w:rPr>
          <w:color w:val="0000FF"/>
          <w:u w:val="single"/>
          <w:lang w:val="de-CH"/>
        </w:rPr>
        <w:t xml:space="preserve">pbonifa@unq.edu.ar </w:t>
      </w:r>
      <w:r w:rsidRPr="00B5478F">
        <w:rPr>
          <w:rFonts w:ascii="Arial" w:eastAsia="Arial" w:hAnsi="Arial" w:cs="Arial"/>
          <w:b/>
          <w:lang w:val="de-CH"/>
        </w:rPr>
        <w:t xml:space="preserve"> / </w:t>
      </w:r>
      <w:r w:rsidRPr="00B5478F">
        <w:rPr>
          <w:color w:val="0000FF"/>
          <w:u w:val="single"/>
          <w:lang w:val="de-CH"/>
        </w:rPr>
        <w:t>pablobonifati@apres.com.ar</w:t>
      </w:r>
    </w:p>
    <w:p w14:paraId="72A6DC9B" w14:textId="77777777" w:rsidR="00E965B7" w:rsidRDefault="00744020" w:rsidP="00F22FBC">
      <w:pPr>
        <w:pBdr>
          <w:top w:val="nil"/>
          <w:left w:val="nil"/>
          <w:bottom w:val="nil"/>
          <w:right w:val="nil"/>
          <w:between w:val="nil"/>
        </w:pBdr>
        <w:shd w:val="clear" w:color="auto" w:fill="FFFFFF"/>
        <w:spacing w:line="240" w:lineRule="auto"/>
        <w:ind w:left="0" w:hanging="2"/>
        <w:jc w:val="both"/>
      </w:pPr>
      <w:r>
        <w:t>Teléfono: 54 9 11 6030-1177</w:t>
      </w:r>
    </w:p>
    <w:p w14:paraId="066A18E1" w14:textId="77777777" w:rsidR="00E965B7" w:rsidRDefault="00744020" w:rsidP="00F22FBC">
      <w:pPr>
        <w:pBdr>
          <w:top w:val="nil"/>
          <w:left w:val="nil"/>
          <w:bottom w:val="nil"/>
          <w:right w:val="nil"/>
          <w:between w:val="nil"/>
        </w:pBdr>
        <w:shd w:val="clear" w:color="auto" w:fill="FFFFFF"/>
        <w:spacing w:line="240" w:lineRule="auto"/>
        <w:ind w:left="0" w:hanging="2"/>
        <w:jc w:val="both"/>
      </w:pPr>
      <w:r>
        <w:t>Categoría en el Programa de Incentivos: --</w:t>
      </w:r>
    </w:p>
    <w:p w14:paraId="2F4918E0" w14:textId="77777777" w:rsidR="00E965B7" w:rsidRDefault="00E965B7" w:rsidP="00F22FBC">
      <w:pPr>
        <w:pBdr>
          <w:top w:val="nil"/>
          <w:left w:val="nil"/>
          <w:bottom w:val="nil"/>
          <w:right w:val="nil"/>
          <w:between w:val="nil"/>
        </w:pBdr>
        <w:shd w:val="clear" w:color="auto" w:fill="FFFFFF"/>
        <w:spacing w:line="240" w:lineRule="auto"/>
        <w:ind w:left="0" w:hanging="2"/>
        <w:jc w:val="both"/>
      </w:pPr>
    </w:p>
    <w:p w14:paraId="224C1880" w14:textId="4D259F84" w:rsidR="00E965B7" w:rsidRDefault="00744020" w:rsidP="00F22FBC">
      <w:pPr>
        <w:pBdr>
          <w:top w:val="nil"/>
          <w:left w:val="nil"/>
          <w:bottom w:val="nil"/>
          <w:right w:val="nil"/>
          <w:between w:val="nil"/>
        </w:pBdr>
        <w:shd w:val="clear" w:color="auto" w:fill="FFFFFF"/>
        <w:spacing w:after="120" w:line="240" w:lineRule="auto"/>
        <w:ind w:left="0" w:hanging="2"/>
        <w:jc w:val="both"/>
      </w:pPr>
      <w:r>
        <w:t>APE</w:t>
      </w:r>
      <w:r w:rsidR="001565FC">
        <w:t>LLIDO Y NOMBRE DEL AUXILIAR</w:t>
      </w:r>
    </w:p>
    <w:p w14:paraId="630D39ED" w14:textId="3BC4B34E" w:rsidR="001565FC" w:rsidRDefault="001565FC" w:rsidP="00F22FBC">
      <w:pPr>
        <w:pBdr>
          <w:top w:val="nil"/>
          <w:left w:val="nil"/>
          <w:bottom w:val="nil"/>
          <w:right w:val="nil"/>
          <w:between w:val="nil"/>
        </w:pBdr>
        <w:shd w:val="clear" w:color="auto" w:fill="FFFFFF"/>
        <w:spacing w:after="120" w:line="240" w:lineRule="auto"/>
        <w:ind w:left="0" w:hanging="2"/>
        <w:jc w:val="both"/>
      </w:pPr>
      <w:r>
        <w:t xml:space="preserve">Esp. Aida </w:t>
      </w:r>
      <w:proofErr w:type="spellStart"/>
      <w:r>
        <w:t>A.Spinosa</w:t>
      </w:r>
      <w:proofErr w:type="spellEnd"/>
    </w:p>
    <w:p w14:paraId="0D742539" w14:textId="2C43A286" w:rsidR="001565FC" w:rsidRDefault="001565FC" w:rsidP="00F22FBC">
      <w:pPr>
        <w:pBdr>
          <w:top w:val="nil"/>
          <w:left w:val="nil"/>
          <w:bottom w:val="nil"/>
          <w:right w:val="nil"/>
          <w:between w:val="nil"/>
        </w:pBdr>
        <w:shd w:val="clear" w:color="auto" w:fill="FFFFFF"/>
        <w:spacing w:after="120" w:line="240" w:lineRule="auto"/>
        <w:ind w:left="0" w:hanging="2"/>
        <w:jc w:val="both"/>
      </w:pPr>
      <w:r>
        <w:t>Título: Especialista en Educación Superior (UNSL)</w:t>
      </w:r>
    </w:p>
    <w:p w14:paraId="77039AAB" w14:textId="117CF989" w:rsidR="001565FC" w:rsidRDefault="001565FC" w:rsidP="00F22FBC">
      <w:pPr>
        <w:pBdr>
          <w:top w:val="nil"/>
          <w:left w:val="nil"/>
          <w:bottom w:val="nil"/>
          <w:right w:val="nil"/>
          <w:between w:val="nil"/>
        </w:pBdr>
        <w:shd w:val="clear" w:color="auto" w:fill="FFFFFF"/>
        <w:spacing w:after="120" w:line="240" w:lineRule="auto"/>
        <w:ind w:left="0" w:hanging="2"/>
        <w:jc w:val="both"/>
      </w:pPr>
      <w:r>
        <w:t>Licenciada  en Administración (Universidad Nacional de Luján)</w:t>
      </w:r>
    </w:p>
    <w:p w14:paraId="6098AFCC" w14:textId="2D3E00BB" w:rsidR="001565FC" w:rsidRDefault="001565FC" w:rsidP="001565FC">
      <w:pPr>
        <w:pBdr>
          <w:top w:val="nil"/>
          <w:left w:val="nil"/>
          <w:bottom w:val="nil"/>
          <w:right w:val="nil"/>
          <w:between w:val="nil"/>
        </w:pBdr>
        <w:spacing w:line="240" w:lineRule="auto"/>
        <w:ind w:left="0" w:hanging="2"/>
        <w:jc w:val="both"/>
      </w:pPr>
      <w:r>
        <w:t>Institución laboral actual: Universidad Nacional de San Luis</w:t>
      </w:r>
    </w:p>
    <w:p w14:paraId="019F0400" w14:textId="229E0B9E" w:rsidR="001565FC" w:rsidRPr="00B5478F" w:rsidRDefault="001565FC" w:rsidP="001565FC">
      <w:pPr>
        <w:ind w:left="0" w:hanging="2"/>
        <w:rPr>
          <w:color w:val="0000FF"/>
          <w:u w:val="single"/>
          <w:lang w:val="de-CH"/>
        </w:rPr>
      </w:pPr>
      <w:r w:rsidRPr="00B5478F">
        <w:rPr>
          <w:lang w:val="de-CH"/>
        </w:rPr>
        <w:t xml:space="preserve">e-mail: </w:t>
      </w:r>
      <w:r>
        <w:rPr>
          <w:color w:val="0000FF"/>
          <w:u w:val="single"/>
          <w:lang w:val="de-CH"/>
        </w:rPr>
        <w:t>aspinosa@email.unsl.edu.ar</w:t>
      </w:r>
    </w:p>
    <w:p w14:paraId="4C6933B0" w14:textId="6F78FEEE" w:rsidR="001565FC" w:rsidRDefault="001565FC" w:rsidP="001565FC">
      <w:pPr>
        <w:pBdr>
          <w:top w:val="nil"/>
          <w:left w:val="nil"/>
          <w:bottom w:val="nil"/>
          <w:right w:val="nil"/>
          <w:between w:val="nil"/>
        </w:pBdr>
        <w:shd w:val="clear" w:color="auto" w:fill="FFFFFF"/>
        <w:spacing w:line="240" w:lineRule="auto"/>
        <w:ind w:left="0" w:hanging="2"/>
        <w:jc w:val="both"/>
      </w:pPr>
      <w:r>
        <w:t>Teléfono: 54 9 26604580157</w:t>
      </w:r>
    </w:p>
    <w:p w14:paraId="39FEDE32" w14:textId="77777777" w:rsidR="001565FC" w:rsidRDefault="001565FC" w:rsidP="001565FC">
      <w:pPr>
        <w:pBdr>
          <w:top w:val="nil"/>
          <w:left w:val="nil"/>
          <w:bottom w:val="nil"/>
          <w:right w:val="nil"/>
          <w:between w:val="nil"/>
        </w:pBdr>
        <w:spacing w:line="240" w:lineRule="auto"/>
        <w:ind w:left="0" w:hanging="2"/>
        <w:jc w:val="both"/>
      </w:pPr>
    </w:p>
    <w:p w14:paraId="12F1C82A" w14:textId="77777777" w:rsidR="001565FC" w:rsidRDefault="001565FC" w:rsidP="00F22FBC">
      <w:pPr>
        <w:pBdr>
          <w:top w:val="nil"/>
          <w:left w:val="nil"/>
          <w:bottom w:val="nil"/>
          <w:right w:val="nil"/>
          <w:between w:val="nil"/>
        </w:pBdr>
        <w:shd w:val="clear" w:color="auto" w:fill="FFFFFF"/>
        <w:spacing w:after="120" w:line="240" w:lineRule="auto"/>
        <w:ind w:left="0" w:hanging="2"/>
        <w:jc w:val="both"/>
      </w:pPr>
    </w:p>
    <w:p w14:paraId="68996013" w14:textId="77777777" w:rsidR="00E965B7" w:rsidRDefault="00E965B7" w:rsidP="00F22FBC">
      <w:pPr>
        <w:pBdr>
          <w:top w:val="nil"/>
          <w:left w:val="nil"/>
          <w:bottom w:val="nil"/>
          <w:right w:val="nil"/>
          <w:between w:val="nil"/>
        </w:pBdr>
        <w:shd w:val="clear" w:color="auto" w:fill="FFFFFF"/>
        <w:spacing w:line="240" w:lineRule="auto"/>
        <w:ind w:left="0" w:hanging="2"/>
        <w:jc w:val="both"/>
      </w:pPr>
    </w:p>
    <w:p w14:paraId="504CC265" w14:textId="77777777" w:rsidR="00F35288" w:rsidRDefault="00F35288" w:rsidP="00F22FBC">
      <w:pPr>
        <w:pBdr>
          <w:top w:val="nil"/>
          <w:left w:val="nil"/>
          <w:bottom w:val="nil"/>
          <w:right w:val="nil"/>
          <w:between w:val="nil"/>
        </w:pBdr>
        <w:shd w:val="clear" w:color="auto" w:fill="FFFFFF"/>
        <w:spacing w:line="240" w:lineRule="auto"/>
        <w:ind w:left="0" w:hanging="2"/>
        <w:jc w:val="both"/>
      </w:pPr>
    </w:p>
    <w:p w14:paraId="5F07A074" w14:textId="77777777" w:rsidR="00E965B7" w:rsidRDefault="00744020" w:rsidP="00F22FBC">
      <w:pPr>
        <w:numPr>
          <w:ilvl w:val="0"/>
          <w:numId w:val="1"/>
        </w:numPr>
        <w:pBdr>
          <w:top w:val="nil"/>
          <w:left w:val="nil"/>
          <w:bottom w:val="nil"/>
          <w:right w:val="nil"/>
          <w:between w:val="nil"/>
        </w:pBdr>
        <w:spacing w:after="240" w:line="240" w:lineRule="auto"/>
        <w:ind w:left="0" w:hanging="2"/>
        <w:jc w:val="both"/>
      </w:pPr>
      <w:r>
        <w:rPr>
          <w:b/>
          <w:highlight w:val="white"/>
        </w:rPr>
        <w:t>PROGRAMA ANALÍTICO</w:t>
      </w:r>
    </w:p>
    <w:p w14:paraId="42A35D0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FUNDAMENTACIÓN:</w:t>
      </w:r>
    </w:p>
    <w:p w14:paraId="1034BC0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Los cambios ocurridos en la economía mundial en general y en nuestro país en particular, han permitido un notable crecimiento del sector Turismo, provocando un importante desarrollo socioeconómico en los últimos años. Esta situación fue el detonante del desarrollo continuo de empresas turísticas que en muchos casos debieron modificar sus estructuras para hacer frente a esta nueva potencialidad del sector. </w:t>
      </w:r>
    </w:p>
    <w:p w14:paraId="521EDE6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Pero esta adaptación a nuevas estructuras, no solo fue en cuanto a espacios físicos, sino también en lo que se refiere al surgimiento de nuevos puestos gerenciales con conocimientos específicos del sector. </w:t>
      </w:r>
    </w:p>
    <w:p w14:paraId="0547825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 transformación acontecida en la sociedad obligó a hacer frente a estas nuevas necesidades, incorporando profesionales con un alto grado de conocimiento de la actividad, así como también de aspectos inherentes al desarrollo y la gestión. </w:t>
      </w:r>
    </w:p>
    <w:p w14:paraId="23602AC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Es indiscutible que las Universidades, e incluso muchas de las carreras de especialización o maestrías, tienen la necesidad de brindar a los profesionales de carreras de disciplinas distintas a las ciencias económicas, la posibilidad de obtener una formación complementaria que les permita acceder a los lugares de trabajo que tradicionalmente venían desempeñando solamente con sus conocimientos técnicos de grado. </w:t>
      </w:r>
    </w:p>
    <w:p w14:paraId="3B561911"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Actualmente se observa que se ponderan, además de los conocimientos específicos de la disciplina científico técnica, capacitación en temas tales como administración de empresas, recursos humanos y comercialización; no para reemplazar a los profesionales con formación de base en esas incumbencias, sino para comprender (y participar en) la problemática de la empresa como un todo. </w:t>
      </w:r>
    </w:p>
    <w:p w14:paraId="710C75E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De esta manera, el profesional podrá actuar teniendo en cuenta el contexto organizacional y social, posibilitando así su en incursión equipos de trabajo multidisciplinarios.</w:t>
      </w:r>
    </w:p>
    <w:p w14:paraId="0614A2E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Bajo esta premisa yo me pregunto: ¿que saben los profesionales de otras disciplinas, de las herramientas que nos brinda la contabilidad, la administración, la economía y las finanzas? Como respuesta a este interrogante propongo esta materia componente de la Carrera de Maestría y Especialización de Posgrado en Desarrollo y Gestión del Turismo denominada “Gestión Económico-Financiera de empresas turísticas “. </w:t>
      </w:r>
    </w:p>
    <w:p w14:paraId="60BAF69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El dictado de la asignatura se estructura en función de las condiciones y el entorno en que se mueven las empresas actuales que se caracterizan por profundos cambios en el orden político, social, económico, tecnológico, cultural y de mercado. </w:t>
      </w:r>
    </w:p>
    <w:p w14:paraId="7F9334A1"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lastRenderedPageBreak/>
        <w:t>A esto se le suma como aspecto atractivo de la propuesta, la modalidad virtual, detalle especialmente significativo para profesionales cuyos horarios de trabajo normalmente se extienden fuera de los plazos teóricos que impiden en la mayoría la participación en cursos de modalidad presencial.</w:t>
      </w:r>
    </w:p>
    <w:p w14:paraId="4D56F7A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OBJETIVOS: </w:t>
      </w:r>
    </w:p>
    <w:p w14:paraId="1C67A28E" w14:textId="77777777" w:rsidR="00E965B7" w:rsidRDefault="008332D2" w:rsidP="00F22FBC">
      <w:pPr>
        <w:pBdr>
          <w:top w:val="nil"/>
          <w:left w:val="nil"/>
          <w:bottom w:val="nil"/>
          <w:right w:val="nil"/>
          <w:between w:val="nil"/>
        </w:pBdr>
        <w:spacing w:after="240" w:line="240" w:lineRule="auto"/>
        <w:ind w:left="0" w:hanging="2"/>
        <w:jc w:val="both"/>
      </w:pPr>
      <w:r>
        <w:t>Este curso está dirigido a</w:t>
      </w:r>
      <w:r w:rsidR="00744020">
        <w:t xml:space="preserve"> cubrir diversas expectativas y necesidades de graduados de diferentes carreras relacionadas con el campo del turismo (Hotelería, Economía, Arquitectura, Ciencias Políticas, Sociología y Geografía entre otras) ya que ofrece una formación que permite administrar, asesorar, planificar y tomar decisiones en empresas turísticas, mediante el análisis de principios y conceptos financieros-contables como herramientas para la gestión.</w:t>
      </w:r>
    </w:p>
    <w:p w14:paraId="4ED3CFBE" w14:textId="77777777" w:rsidR="00E965B7" w:rsidRDefault="00744020" w:rsidP="00F22FBC">
      <w:pPr>
        <w:pBdr>
          <w:top w:val="nil"/>
          <w:left w:val="nil"/>
          <w:bottom w:val="nil"/>
          <w:right w:val="nil"/>
          <w:between w:val="nil"/>
        </w:pBdr>
        <w:spacing w:after="240" w:line="240" w:lineRule="auto"/>
        <w:ind w:left="0" w:hanging="2"/>
        <w:jc w:val="both"/>
      </w:pPr>
      <w:r>
        <w:t xml:space="preserve">Asimismo: </w:t>
      </w:r>
    </w:p>
    <w:p w14:paraId="2ED581AB" w14:textId="77777777" w:rsidR="00E965B7" w:rsidRDefault="00744020" w:rsidP="00F22FBC">
      <w:pPr>
        <w:pBdr>
          <w:top w:val="nil"/>
          <w:left w:val="nil"/>
          <w:bottom w:val="nil"/>
          <w:right w:val="nil"/>
          <w:between w:val="nil"/>
        </w:pBdr>
        <w:spacing w:after="240" w:line="240" w:lineRule="auto"/>
        <w:ind w:left="0" w:hanging="2"/>
        <w:jc w:val="both"/>
      </w:pPr>
      <w:r>
        <w:t xml:space="preserve">• Promover la formación de recursos humanos altamente calificados. </w:t>
      </w:r>
    </w:p>
    <w:p w14:paraId="4FDC4833" w14:textId="77777777" w:rsidR="00E965B7" w:rsidRDefault="00744020" w:rsidP="00F22FBC">
      <w:pPr>
        <w:pBdr>
          <w:top w:val="nil"/>
          <w:left w:val="nil"/>
          <w:bottom w:val="nil"/>
          <w:right w:val="nil"/>
          <w:between w:val="nil"/>
        </w:pBdr>
        <w:spacing w:after="240" w:line="240" w:lineRule="auto"/>
        <w:ind w:left="0" w:hanging="2"/>
        <w:jc w:val="both"/>
      </w:pPr>
      <w:r>
        <w:t xml:space="preserve">• Posibilitar la interacción exitosa de dos ámbitos de acción que actualmente presentan poco grado de integración en las organizaciones, vinculando el herramental científico técnico de los estudios de grado, por un lado y la problemática del gerenciamiento de las organizaciones actuales, por el otro. </w:t>
      </w:r>
    </w:p>
    <w:p w14:paraId="50CAA684" w14:textId="77777777" w:rsidR="00E965B7" w:rsidRDefault="00744020" w:rsidP="00F22FBC">
      <w:pPr>
        <w:pBdr>
          <w:top w:val="nil"/>
          <w:left w:val="nil"/>
          <w:bottom w:val="nil"/>
          <w:right w:val="nil"/>
          <w:between w:val="nil"/>
        </w:pBdr>
        <w:spacing w:after="240" w:line="240" w:lineRule="auto"/>
        <w:ind w:left="0" w:hanging="2"/>
        <w:jc w:val="both"/>
      </w:pPr>
      <w:r>
        <w:t>• Estimular la ejercitación constante mediante la utilización de herramientas de la Contabilidad y las Finanzas para proveer criterios a la hora de tomar decisiones empresariales.</w:t>
      </w:r>
    </w:p>
    <w:p w14:paraId="0962F591" w14:textId="77777777" w:rsidR="00E965B7" w:rsidRDefault="00744020" w:rsidP="00F22FBC">
      <w:pPr>
        <w:pBdr>
          <w:top w:val="nil"/>
          <w:left w:val="nil"/>
          <w:bottom w:val="nil"/>
          <w:right w:val="nil"/>
          <w:between w:val="nil"/>
        </w:pBdr>
        <w:spacing w:after="240" w:line="240" w:lineRule="auto"/>
        <w:ind w:left="0" w:hanging="2"/>
        <w:jc w:val="both"/>
      </w:pPr>
      <w:r>
        <w:t xml:space="preserve">• Incentivar una ampliación de la perspectiva más allá de los límites de las profesiones, funciones o áreas de desempeño, apuntando hacia una concepción integrada y global de las empresas. </w:t>
      </w:r>
    </w:p>
    <w:p w14:paraId="34736676" w14:textId="77777777" w:rsidR="00E965B7" w:rsidRDefault="00744020" w:rsidP="00F22FBC">
      <w:pPr>
        <w:pBdr>
          <w:top w:val="nil"/>
          <w:left w:val="nil"/>
          <w:bottom w:val="nil"/>
          <w:right w:val="nil"/>
          <w:between w:val="nil"/>
        </w:pBdr>
        <w:spacing w:after="240" w:line="240" w:lineRule="auto"/>
        <w:ind w:left="0" w:hanging="2"/>
        <w:jc w:val="both"/>
      </w:pPr>
      <w:r>
        <w:t xml:space="preserve">• Simular distintos escenarios similares en los que se desenvuelven las organizaciones actuales. </w:t>
      </w:r>
    </w:p>
    <w:p w14:paraId="4A2E8BD7" w14:textId="77777777" w:rsidR="00E965B7" w:rsidRDefault="00744020" w:rsidP="00F22FBC">
      <w:pPr>
        <w:pBdr>
          <w:top w:val="nil"/>
          <w:left w:val="nil"/>
          <w:bottom w:val="nil"/>
          <w:right w:val="nil"/>
          <w:between w:val="nil"/>
        </w:pBdr>
        <w:spacing w:after="240" w:line="240" w:lineRule="auto"/>
        <w:ind w:left="0" w:hanging="2"/>
        <w:jc w:val="both"/>
      </w:pPr>
      <w:r>
        <w:t xml:space="preserve">• Convocar a los estudiantes a un aula donde el común denominador sea el diálogo, el debate y el aprendizaje mutuo. </w:t>
      </w:r>
    </w:p>
    <w:p w14:paraId="76B7A22D" w14:textId="77777777" w:rsidR="00E965B7" w:rsidRDefault="00744020" w:rsidP="00F22FBC">
      <w:pPr>
        <w:pBdr>
          <w:top w:val="nil"/>
          <w:left w:val="nil"/>
          <w:bottom w:val="nil"/>
          <w:right w:val="nil"/>
          <w:between w:val="nil"/>
        </w:pBdr>
        <w:spacing w:after="240" w:line="240" w:lineRule="auto"/>
        <w:ind w:left="0" w:hanging="2"/>
        <w:jc w:val="both"/>
      </w:pPr>
      <w:r>
        <w:t>• Fomentar la activa participación de los alumnos demostrando que ellos son los verdaderos protagonistas de los nuevos cambios en las empresas.</w:t>
      </w:r>
    </w:p>
    <w:p w14:paraId="7DD587D6"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CONTENIDOS MÍNIMOS:</w:t>
      </w:r>
    </w:p>
    <w:p w14:paraId="03C927BD"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Las organizaciones turistas: evolución y desarrollo. Nueva visión de las organizaciones turísticas desde la perspectiva sustentable. La gestión de las organizaciones turísticas: enfoques, tipos de gestión, modelos. Elementos de Contabilidad, Economía y Administración. El sistema contable como generador de información. La contabilidad como sistema uniforme en las empresas Turísticas. La aplicación de técnicas presupuestarias en sus aspectos económicos y financieros. Los Estados Contables en las empresas turísticas: base de información para la toma de decisiones. Los indicadores de gestión.</w:t>
      </w:r>
    </w:p>
    <w:p w14:paraId="57062F0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rPr>
          <w:u w:val="single"/>
        </w:rPr>
      </w:pPr>
      <w:r>
        <w:rPr>
          <w:u w:val="single"/>
        </w:rPr>
        <w:lastRenderedPageBreak/>
        <w:t xml:space="preserve">PROGRAMA DETALLADO: </w:t>
      </w:r>
    </w:p>
    <w:p w14:paraId="23476103"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1. Elementos de Contabilidad, Economía y Administración. </w:t>
      </w:r>
    </w:p>
    <w:p w14:paraId="0461636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Funciones económicas de la empresa. La empresa y el mercado. El empresario en la economía moderna. </w:t>
      </w:r>
    </w:p>
    <w:p w14:paraId="272FC39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2. El sistema contable como generador de información. </w:t>
      </w:r>
    </w:p>
    <w:p w14:paraId="6E6FF2F0"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 información externa e interna, contable patrimonial y la de gestión. Información proyectada. Los presupuestos como herramientas para la confección de los Estados Contables Proyectados. Los Estados Contables Proyectados: Lo económico y lo financiero. El Estado de Resultados proyectado. Estado de Origen y aplicación de Fondos Proyectado. El Balance Proyectado. </w:t>
      </w:r>
    </w:p>
    <w:p w14:paraId="57C7D50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3. La contabilidad como sistema uniforme en las empresas Turísticas. </w:t>
      </w:r>
    </w:p>
    <w:p w14:paraId="2844407E"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La importancia de la contabilidad en la planificación, el control y la toma de decisiones empresariales. La Contabilidad en las Empresas Turísticas. Definición, Clasificación e identificación de las funciones componentes de la actividad. Clasificación y descripción de las cuentas contables en las empresas turísticas. Plan de Cuentas, Cuentas Patrimoniales, Los ingresos y los gastos.</w:t>
      </w:r>
    </w:p>
    <w:p w14:paraId="5D6AD82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4. La aplicación de técnicas presupuestarias en sus aspectos económicos y financieros. </w:t>
      </w:r>
    </w:p>
    <w:p w14:paraId="66F3E4E0"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Presupuestos de: ocupación. </w:t>
      </w:r>
      <w:proofErr w:type="gramStart"/>
      <w:r>
        <w:t>de</w:t>
      </w:r>
      <w:proofErr w:type="gramEnd"/>
      <w:r>
        <w:t xml:space="preserve"> ventas, de consumos, compras y existencia de materiales. Presupuestos de: gastos de personal, de Inversiones, de gastos de estructura, de gastos de comercialización. El control presupuestario en empresas turísticas.</w:t>
      </w:r>
    </w:p>
    <w:p w14:paraId="35A05DD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 UNIDAD 5. Los Estados Contables en las empresas turísticas. </w:t>
      </w:r>
    </w:p>
    <w:p w14:paraId="643D9DC2"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El Balance General. El Estado de Resultados, los centros de costos. La información Superior, los informes de Gestión. </w:t>
      </w:r>
    </w:p>
    <w:p w14:paraId="2AD9F75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6. Los indicadores de gestión. </w:t>
      </w:r>
    </w:p>
    <w:p w14:paraId="06F2929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Índices, ratios, porcentajes, rotaciones. Análisis vertical y horizontal de la información contable. Punto de equilibro. Indicadores financieros y Económicos </w:t>
      </w:r>
    </w:p>
    <w:p w14:paraId="22EF2186"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7. La inversión y Financiación. </w:t>
      </w:r>
    </w:p>
    <w:p w14:paraId="4AE5C3A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Introducción. La inversión: Tipos, Características. La financiación: Tipos. Características. Estructura de capital y riesgo financiero.</w:t>
      </w:r>
    </w:p>
    <w:p w14:paraId="6B8FE3CA" w14:textId="77777777" w:rsidR="00E965B7" w:rsidRDefault="00744020" w:rsidP="00F22FBC">
      <w:pPr>
        <w:pBdr>
          <w:top w:val="nil"/>
          <w:left w:val="nil"/>
          <w:bottom w:val="nil"/>
          <w:right w:val="nil"/>
          <w:between w:val="nil"/>
        </w:pBdr>
        <w:shd w:val="clear" w:color="auto" w:fill="FFFFFF"/>
        <w:spacing w:after="240" w:line="240" w:lineRule="auto"/>
        <w:ind w:left="0" w:hanging="2"/>
      </w:pPr>
      <w:r>
        <w:rPr>
          <w:u w:val="single"/>
        </w:rPr>
        <w:t>RESUMEN DE PRÁCTICOS</w:t>
      </w:r>
      <w:r>
        <w:t>:</w:t>
      </w:r>
    </w:p>
    <w:p w14:paraId="0A229B7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lastRenderedPageBreak/>
        <w:t xml:space="preserve">Se proponen actividades amenas, interesantes y motivadoras. </w:t>
      </w:r>
    </w:p>
    <w:p w14:paraId="6CB31166"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El curso propone el análisis contable, económico y financiero de emprendimientos turísticos, de tal manera que el estudiante participe activamente en la solución de cualquier situación por difícil que sea. En resumidas cuentas, es necesario que el estudiante forme un criterio propio de lo que se le enseña. </w:t>
      </w:r>
    </w:p>
    <w:p w14:paraId="2CAF68D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Los estudiantes desarrollarán la experiencia de aprendizaje práctico, mediante el desarrollo de CASOS. </w:t>
      </w:r>
    </w:p>
    <w:p w14:paraId="60560AC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Los CASOS en su mayoría serán extractados de la realidad por las que atraviesan las empresas actuales. </w:t>
      </w:r>
    </w:p>
    <w:p w14:paraId="5FE91644"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Se calificarán las intervenciones en clase que tenga cada alumno en cuanto a la cantidad y calidad de las mismas, con motivo de contestación a preguntas, participación en debates, resolución de ejercicios, etc. </w:t>
      </w:r>
    </w:p>
    <w:p w14:paraId="0C08069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Las actividades prácticas estarán supervisadas por el docente a cargo del curso, ya sea en el ámbito áulico o mediante el uso de las NTIC´S. </w:t>
      </w:r>
    </w:p>
    <w:p w14:paraId="2AF1D18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Evaluación: Se establecerá la puesta en común de los resultados individuales y/o por grupos de trabajo. Se valorará: la asistencia, la exposición oral y en especial la </w:t>
      </w:r>
      <w:proofErr w:type="spellStart"/>
      <w:r>
        <w:t>la</w:t>
      </w:r>
      <w:proofErr w:type="spellEnd"/>
      <w:r>
        <w:t xml:space="preserve"> interpretación de los resultados económicos financieros, la pertinencia, la aplicación de técnicas, herramientas y los nuevos conceptos.</w:t>
      </w:r>
    </w:p>
    <w:p w14:paraId="1A001FD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 aprobación esta signada con una calificación mínima de 6 -seis- puntos, máxima 10 -diez- puntos.  </w:t>
      </w:r>
    </w:p>
    <w:p w14:paraId="11D2D90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rPr>
          <w:u w:val="single"/>
        </w:rPr>
      </w:pPr>
      <w:r>
        <w:rPr>
          <w:u w:val="single"/>
        </w:rPr>
        <w:t>SISTEMA DE EVALUACIÓN:</w:t>
      </w:r>
    </w:p>
    <w:p w14:paraId="60DD5595"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evaluación será de carácter individual, teniendo en cuenta además la actuación del alumno en las clases teóricas y/o prácticas. </w:t>
      </w:r>
    </w:p>
    <w:p w14:paraId="2629261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Se estimulará al estudiante a la ejercitación constante a través de ejercicios prácticos mediante la utilización de herramientas de la Contabilidad y las Finanzas para proveer criterios a la hora de tomar decisiones empresariales. </w:t>
      </w:r>
    </w:p>
    <w:p w14:paraId="13A849C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Este curso permitirá al estudiante adquirir una nueva visión de la actividad turística, descubriendo la dinámica del negocio a través del análisis de principios y conceptos financieros – contables como herramientas para la gestión. </w:t>
      </w:r>
    </w:p>
    <w:p w14:paraId="3A2435C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evaluación está orientada a analizar y jerarquizar la información al momento de tomar decisiones. </w:t>
      </w:r>
    </w:p>
    <w:p w14:paraId="1A31151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El/la estudiante necesita aprender a resolver problemas contables, analizar críticamente la realidad económica de las empresas turísticas, identificar conceptos financieros, aprender a aprender, aprender a hacer, aprender a sentir, aprender a ser, aprender a convivir; y por </w:t>
      </w:r>
      <w:r>
        <w:lastRenderedPageBreak/>
        <w:t xml:space="preserve">último, descubrir el conocimiento contable, económico y financiero de una manera amena, interesante y motivadora. </w:t>
      </w:r>
    </w:p>
    <w:p w14:paraId="6803442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evaluación individual propone el análisis contable, económico y financiero de emprendimientos turísticos, de tal manera que el estudiante participe activamente en la solución de cualquier situación por difícil que sea. En resumidas cuentas, es necesario que el alumno forme un criterio propio de lo que se le enseña. Asimismo, esta etapa estará supervisada por el docente a cargo del curso, ya sea en el ámbito áulico o mediante el uso de las NTIC´S. </w:t>
      </w:r>
    </w:p>
    <w:p w14:paraId="605BB2B0"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Además, se deberá cumplir con un 80% de asistencia a clases, la entrega de las actividades prácticas y el trabajo integrador.</w:t>
      </w:r>
    </w:p>
    <w:p w14:paraId="38E2EE31"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La aprobación esta signada con una calificación mínima de 6 -seis- puntos, máxima 10 -diez- puntos.</w:t>
      </w:r>
    </w:p>
    <w:p w14:paraId="74D8A8F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rPr>
          <w:u w:val="single"/>
        </w:rPr>
      </w:pPr>
      <w:r>
        <w:rPr>
          <w:u w:val="single"/>
        </w:rPr>
        <w:t>BIBLIOGRAFÍA:</w:t>
      </w:r>
    </w:p>
    <w:p w14:paraId="36D7CDE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 xml:space="preserve">UNIDAD 1. Elementos de Contabilidad, Economía y Administración. </w:t>
      </w:r>
    </w:p>
    <w:p w14:paraId="1003B2AD"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78EA4573"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2014.  Cap. II.  Carlos Alberto </w:t>
      </w:r>
      <w:proofErr w:type="spellStart"/>
      <w:r>
        <w:t>Fasiolo</w:t>
      </w:r>
      <w:proofErr w:type="spellEnd"/>
      <w:r>
        <w:t>.</w:t>
      </w:r>
    </w:p>
    <w:p w14:paraId="4E774C3B"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2014.  Cap. IV.  Juan Pedro </w:t>
      </w:r>
      <w:proofErr w:type="spellStart"/>
      <w:r>
        <w:t>Maskaric</w:t>
      </w:r>
      <w:proofErr w:type="spellEnd"/>
      <w:r>
        <w:t>.</w:t>
      </w:r>
    </w:p>
    <w:p w14:paraId="51B44C3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 xml:space="preserve">UNIDAD 2. El sistema contable como generador de información. </w:t>
      </w:r>
    </w:p>
    <w:p w14:paraId="0CDD09E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16D21C5E"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“TEORIA CONTABLE " de Osvaldo Chávez, Héctor </w:t>
      </w:r>
      <w:proofErr w:type="spellStart"/>
      <w:r>
        <w:t>Chyrikins</w:t>
      </w:r>
      <w:proofErr w:type="spellEnd"/>
      <w:r>
        <w:t xml:space="preserve">, y Otros. Ediciones Macchi. Bs. As 2000.- Caps. 3, 4 y 5. </w:t>
      </w:r>
    </w:p>
    <w:p w14:paraId="15970B2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GESTION PRESUPUESTARIA " de Antonio </w:t>
      </w:r>
      <w:proofErr w:type="spellStart"/>
      <w:r>
        <w:t>Lavolpe</w:t>
      </w:r>
      <w:proofErr w:type="spellEnd"/>
      <w:r>
        <w:t xml:space="preserve">, Carmelo </w:t>
      </w:r>
      <w:proofErr w:type="spellStart"/>
      <w:r>
        <w:t>Capasso</w:t>
      </w:r>
      <w:proofErr w:type="spellEnd"/>
      <w:r>
        <w:t xml:space="preserve"> y Alejandro </w:t>
      </w:r>
      <w:proofErr w:type="spellStart"/>
      <w:r>
        <w:t>Smolje</w:t>
      </w:r>
      <w:proofErr w:type="spellEnd"/>
      <w:r>
        <w:t xml:space="preserve">. Ediciones Macchi. Bs. As. 2001.- Caps. 6 y 7. </w:t>
      </w:r>
    </w:p>
    <w:p w14:paraId="5E92C7AE"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“ESTADOS CONTABLES “Presentación, interpretación y análisis", Tercera Edición, de Mario </w:t>
      </w:r>
      <w:proofErr w:type="spellStart"/>
      <w:r>
        <w:t>Biondi</w:t>
      </w:r>
      <w:proofErr w:type="spellEnd"/>
      <w:r>
        <w:t xml:space="preserve">. Editorial </w:t>
      </w:r>
      <w:proofErr w:type="spellStart"/>
      <w:r>
        <w:t>Errepar</w:t>
      </w:r>
      <w:proofErr w:type="spellEnd"/>
      <w:r>
        <w:t xml:space="preserve">. Bs. As. 2005. Cap. 10. </w:t>
      </w:r>
    </w:p>
    <w:p w14:paraId="40033E1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UNIDAD 3. La contabilidad como sistema uniforme en las empresas Turísticas</w:t>
      </w:r>
      <w:r>
        <w:t xml:space="preserve">. </w:t>
      </w:r>
    </w:p>
    <w:p w14:paraId="5772F1EB"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6FB7A93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Universidad Externado de Colombia. 2005. Cap. 1 y 5.</w:t>
      </w:r>
    </w:p>
    <w:p w14:paraId="73E3DC46"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lastRenderedPageBreak/>
        <w:t xml:space="preserve">UNIDAD 4. La aplicación de técnicas presupuestarias en sus aspectos económicos y financieros. </w:t>
      </w:r>
    </w:p>
    <w:p w14:paraId="07867147"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4BB47068"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xml:space="preserve">. Universidad Externado de Colombia. 2005. Cap. 6. </w:t>
      </w:r>
    </w:p>
    <w:p w14:paraId="644927C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2008. Cap. 6. Pablo </w:t>
      </w:r>
      <w:proofErr w:type="spellStart"/>
      <w:r>
        <w:t>Bonifati</w:t>
      </w:r>
      <w:proofErr w:type="spellEnd"/>
      <w:r>
        <w:t xml:space="preserve">. </w:t>
      </w:r>
    </w:p>
    <w:p w14:paraId="65883A56"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 xml:space="preserve">UNIDAD 5. Los Estados Contables en las empresas turísticas. </w:t>
      </w:r>
    </w:p>
    <w:p w14:paraId="3632D9C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57DA37CE"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xml:space="preserve">. Universidad Externado de Colombia. 2005. Cap. 5. </w:t>
      </w:r>
    </w:p>
    <w:p w14:paraId="699BCBB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2014.  Cap. VII.  Rodrigo Silva y Ezequiel </w:t>
      </w:r>
      <w:proofErr w:type="spellStart"/>
      <w:r>
        <w:t>Cannizzaro</w:t>
      </w:r>
      <w:proofErr w:type="spellEnd"/>
      <w:r>
        <w:t>.</w:t>
      </w:r>
    </w:p>
    <w:p w14:paraId="18E37C0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2008. Cap. VI. Pablo </w:t>
      </w:r>
      <w:proofErr w:type="spellStart"/>
      <w:r>
        <w:t>Bonifati</w:t>
      </w:r>
      <w:proofErr w:type="spellEnd"/>
      <w:r>
        <w:t xml:space="preserve"> </w:t>
      </w:r>
    </w:p>
    <w:p w14:paraId="6A191F9B"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UNIDAD 6. Los indicadores de gestión. </w:t>
      </w:r>
    </w:p>
    <w:p w14:paraId="60DE7711"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518AA76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xml:space="preserve">. Universidad Externado de Colombia. 2005. Cap. 5. </w:t>
      </w:r>
    </w:p>
    <w:p w14:paraId="4F443D2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“200 RATIOS PARA DIRIGIR CON EFICACIA EN LA HOSTELERIA” de </w:t>
      </w:r>
      <w:proofErr w:type="spellStart"/>
      <w:r>
        <w:t>Domenec</w:t>
      </w:r>
      <w:proofErr w:type="spellEnd"/>
      <w:r>
        <w:t xml:space="preserve"> </w:t>
      </w:r>
      <w:proofErr w:type="spellStart"/>
      <w:r>
        <w:t>Biosca</w:t>
      </w:r>
      <w:proofErr w:type="spellEnd"/>
      <w:r>
        <w:t xml:space="preserve"> y Vidal. Editorial Ciencias de la Dirección, Madrid. 1996. Caps. 1 y 2. </w:t>
      </w:r>
    </w:p>
    <w:p w14:paraId="07EA15B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UNIDAD 7. La inversión y la Financiación</w:t>
      </w:r>
      <w:r>
        <w:t xml:space="preserve">. </w:t>
      </w:r>
    </w:p>
    <w:p w14:paraId="3A5021E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2F31E154"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Universidad Externado de Colombia. 2005. Cap. 5.</w:t>
      </w:r>
      <w:bookmarkStart w:id="1" w:name="_GoBack"/>
      <w:bookmarkEnd w:id="1"/>
    </w:p>
    <w:p w14:paraId="279E2CC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“FINANZAS PARA NO FINANCIEROS EN LA HOSTELERIA” de Joseph </w:t>
      </w:r>
      <w:proofErr w:type="spellStart"/>
      <w:r>
        <w:t>Cerveró</w:t>
      </w:r>
      <w:proofErr w:type="spellEnd"/>
      <w:r>
        <w:t xml:space="preserve"> Puig. Editorial Ciencias de la Dirección, Madrid. 1996. Cap. 4. </w:t>
      </w:r>
    </w:p>
    <w:p w14:paraId="7B3A8BC9" w14:textId="6A00EA8F" w:rsidR="00E965B7" w:rsidRDefault="00E965B7" w:rsidP="00F22FBC">
      <w:pPr>
        <w:pBdr>
          <w:top w:val="nil"/>
          <w:left w:val="nil"/>
          <w:bottom w:val="nil"/>
          <w:right w:val="nil"/>
          <w:between w:val="nil"/>
        </w:pBdr>
        <w:shd w:val="clear" w:color="auto" w:fill="FFFFFF"/>
        <w:spacing w:line="240" w:lineRule="auto"/>
        <w:ind w:left="0" w:hanging="2"/>
        <w:jc w:val="both"/>
      </w:pPr>
    </w:p>
    <w:p w14:paraId="6D802E66" w14:textId="1B299B32" w:rsidR="00E965B7" w:rsidRDefault="00E965B7" w:rsidP="00E965B7">
      <w:pPr>
        <w:pBdr>
          <w:top w:val="nil"/>
          <w:left w:val="nil"/>
          <w:bottom w:val="nil"/>
          <w:right w:val="nil"/>
          <w:between w:val="nil"/>
        </w:pBdr>
        <w:shd w:val="clear" w:color="auto" w:fill="FFFFFF"/>
        <w:spacing w:line="240" w:lineRule="auto"/>
        <w:ind w:left="0" w:hanging="2"/>
        <w:jc w:val="center"/>
      </w:pPr>
    </w:p>
    <w:sectPr w:rsidR="00E965B7">
      <w:headerReference w:type="default" r:id="rId9"/>
      <w:footerReference w:type="default" r:id="rId10"/>
      <w:headerReference w:type="first" r:id="rId11"/>
      <w:footerReference w:type="first" r:id="rId12"/>
      <w:pgSz w:w="11906" w:h="16838"/>
      <w:pgMar w:top="2248" w:right="1416" w:bottom="851" w:left="1418" w:header="568"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4C86A" w14:textId="77777777" w:rsidR="00D0729D" w:rsidRDefault="00D0729D" w:rsidP="00F22FBC">
      <w:pPr>
        <w:spacing w:line="240" w:lineRule="auto"/>
        <w:ind w:left="0" w:hanging="2"/>
      </w:pPr>
      <w:r>
        <w:separator/>
      </w:r>
    </w:p>
  </w:endnote>
  <w:endnote w:type="continuationSeparator" w:id="0">
    <w:p w14:paraId="7AB80AF2" w14:textId="77777777" w:rsidR="00D0729D" w:rsidRDefault="00D0729D" w:rsidP="00F22F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3791" w14:textId="77777777" w:rsidR="00E965B7" w:rsidRPr="00F22FBC" w:rsidRDefault="00744020" w:rsidP="00F22FBC">
    <w:pPr>
      <w:pBdr>
        <w:top w:val="nil"/>
        <w:left w:val="nil"/>
        <w:bottom w:val="nil"/>
        <w:right w:val="nil"/>
        <w:between w:val="nil"/>
      </w:pBdr>
      <w:tabs>
        <w:tab w:val="center" w:pos="4419"/>
        <w:tab w:val="right" w:pos="8838"/>
      </w:tabs>
      <w:spacing w:line="240" w:lineRule="auto"/>
      <w:ind w:left="0" w:hanging="2"/>
      <w:rPr>
        <w:color w:val="FFFFFF"/>
        <w:lang w:val="en-US"/>
      </w:rPr>
    </w:pPr>
    <w:proofErr w:type="spellStart"/>
    <w:r w:rsidRPr="00F22FBC">
      <w:rPr>
        <w:color w:val="FFFFFF"/>
        <w:lang w:val="en-US"/>
      </w:rPr>
      <w:t>Anexo</w:t>
    </w:r>
    <w:proofErr w:type="spellEnd"/>
    <w:r w:rsidRPr="00F22FBC">
      <w:rPr>
        <w:color w:val="FFFFFF"/>
        <w:lang w:val="en-US"/>
      </w:rPr>
      <w:t xml:space="preserve"> I - Ord. R. Nº 6/16</w:t>
    </w:r>
    <w:r w:rsidRPr="00F22FBC">
      <w:rPr>
        <w:color w:val="FFFFFF"/>
        <w:lang w:val="en-US"/>
      </w:rPr>
      <w:tab/>
    </w:r>
    <w:r w:rsidRPr="00F22FBC">
      <w:rPr>
        <w:color w:val="FFFFFF"/>
        <w:lang w:val="en-US"/>
      </w:rPr>
      <w:tab/>
    </w:r>
    <w:r w:rsidRPr="00F22FBC">
      <w:rPr>
        <w:color w:val="FFFFFF"/>
        <w:u w:val="single"/>
        <w:lang w:val="en-US"/>
      </w:rPr>
      <w:t>www.posgrado.unsl.edu.ar</w:t>
    </w:r>
  </w:p>
  <w:p w14:paraId="7B239103" w14:textId="77777777" w:rsidR="00E965B7" w:rsidRDefault="00744020" w:rsidP="00F22FBC">
    <w:pPr>
      <w:pBdr>
        <w:top w:val="nil"/>
        <w:left w:val="nil"/>
        <w:bottom w:val="nil"/>
        <w:right w:val="nil"/>
        <w:between w:val="nil"/>
      </w:pBdr>
      <w:tabs>
        <w:tab w:val="center" w:pos="4252"/>
        <w:tab w:val="right" w:pos="8504"/>
      </w:tabs>
      <w:spacing w:after="709" w:line="240" w:lineRule="auto"/>
      <w:ind w:left="0" w:right="360" w:hanging="2"/>
    </w:pPr>
    <w:r>
      <w:rPr>
        <w:noProof/>
        <w:lang w:eastAsia="es-AR"/>
      </w:rPr>
      <w:drawing>
        <wp:anchor distT="0" distB="0" distL="0" distR="0" simplePos="0" relativeHeight="251660288" behindDoc="0" locked="0" layoutInCell="1" hidden="0" allowOverlap="1" wp14:anchorId="25E9CFF2" wp14:editId="15DB2DD7">
          <wp:simplePos x="0" y="0"/>
          <wp:positionH relativeFrom="column">
            <wp:posOffset>6680200</wp:posOffset>
          </wp:positionH>
          <wp:positionV relativeFrom="paragraph">
            <wp:posOffset>0</wp:posOffset>
          </wp:positionV>
          <wp:extent cx="150495" cy="353695"/>
          <wp:effectExtent l="0" t="0" r="0" b="0"/>
          <wp:wrapSquare wrapText="bothSides" distT="0" distB="0" distL="0" distR="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0495" cy="353695"/>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26F4" w14:textId="77777777" w:rsidR="00E965B7" w:rsidRPr="00F22FBC" w:rsidRDefault="00744020" w:rsidP="00F22FBC">
    <w:pPr>
      <w:pBdr>
        <w:top w:val="nil"/>
        <w:left w:val="nil"/>
        <w:bottom w:val="nil"/>
        <w:right w:val="nil"/>
        <w:between w:val="nil"/>
      </w:pBdr>
      <w:tabs>
        <w:tab w:val="center" w:pos="4419"/>
        <w:tab w:val="right" w:pos="8838"/>
      </w:tabs>
      <w:spacing w:line="240" w:lineRule="auto"/>
      <w:ind w:left="0" w:hanging="2"/>
      <w:rPr>
        <w:color w:val="FFFFFF"/>
        <w:lang w:val="en-US"/>
      </w:rPr>
    </w:pPr>
    <w:proofErr w:type="spellStart"/>
    <w:r w:rsidRPr="00F22FBC">
      <w:rPr>
        <w:color w:val="FFFFFF"/>
        <w:lang w:val="en-US"/>
      </w:rPr>
      <w:t>Anexo</w:t>
    </w:r>
    <w:proofErr w:type="spellEnd"/>
    <w:r w:rsidRPr="00F22FBC">
      <w:rPr>
        <w:color w:val="FFFFFF"/>
        <w:lang w:val="en-US"/>
      </w:rPr>
      <w:t xml:space="preserve"> I - Ord. R. Nº 6/16</w:t>
    </w:r>
    <w:r w:rsidRPr="00F22FBC">
      <w:rPr>
        <w:color w:val="FFFFFF"/>
        <w:lang w:val="en-US"/>
      </w:rPr>
      <w:tab/>
    </w:r>
    <w:r w:rsidRPr="00F22FBC">
      <w:rPr>
        <w:color w:val="FFFFFF"/>
        <w:lang w:val="en-US"/>
      </w:rPr>
      <w:tab/>
    </w:r>
    <w:r w:rsidRPr="00F22FBC">
      <w:rPr>
        <w:color w:val="FFFFFF"/>
        <w:u w:val="single"/>
        <w:lang w:val="en-US"/>
      </w:rPr>
      <w:t>www.posgrado.unsl.edu.ar</w:t>
    </w:r>
  </w:p>
  <w:p w14:paraId="7447FFE8" w14:textId="77777777" w:rsidR="00E965B7" w:rsidRPr="00F22FBC" w:rsidRDefault="00E965B7" w:rsidP="00F22FBC">
    <w:pPr>
      <w:pBdr>
        <w:top w:val="nil"/>
        <w:left w:val="nil"/>
        <w:bottom w:val="nil"/>
        <w:right w:val="nil"/>
        <w:between w:val="nil"/>
      </w:pBdr>
      <w:tabs>
        <w:tab w:val="center" w:pos="4419"/>
        <w:tab w:val="right" w:pos="8838"/>
      </w:tabs>
      <w:spacing w:line="240" w:lineRule="auto"/>
      <w:ind w:left="0" w:hanging="2"/>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3647D" w14:textId="77777777" w:rsidR="00D0729D" w:rsidRDefault="00D0729D" w:rsidP="00F22FBC">
      <w:pPr>
        <w:spacing w:line="240" w:lineRule="auto"/>
        <w:ind w:left="0" w:hanging="2"/>
      </w:pPr>
      <w:r>
        <w:separator/>
      </w:r>
    </w:p>
  </w:footnote>
  <w:footnote w:type="continuationSeparator" w:id="0">
    <w:p w14:paraId="64AF6D54" w14:textId="77777777" w:rsidR="00D0729D" w:rsidRDefault="00D0729D" w:rsidP="00F22FB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8D7C" w14:textId="77777777" w:rsidR="00E965B7" w:rsidRDefault="00744020" w:rsidP="00F22FBC">
    <w:pPr>
      <w:pBdr>
        <w:top w:val="nil"/>
        <w:left w:val="nil"/>
        <w:bottom w:val="nil"/>
        <w:right w:val="nil"/>
        <w:between w:val="nil"/>
      </w:pBdr>
      <w:tabs>
        <w:tab w:val="center" w:pos="4419"/>
        <w:tab w:val="right" w:pos="8838"/>
      </w:tabs>
      <w:spacing w:line="240" w:lineRule="auto"/>
      <w:ind w:left="0" w:hanging="2"/>
    </w:pPr>
    <w:r>
      <w:rPr>
        <w:noProof/>
        <w:lang w:eastAsia="es-AR"/>
      </w:rPr>
      <mc:AlternateContent>
        <mc:Choice Requires="wps">
          <w:drawing>
            <wp:anchor distT="0" distB="0" distL="114300" distR="114300" simplePos="0" relativeHeight="251658240" behindDoc="0" locked="0" layoutInCell="1" hidden="0" allowOverlap="1" wp14:anchorId="20C470DF" wp14:editId="2B2AD994">
              <wp:simplePos x="0" y="0"/>
              <wp:positionH relativeFrom="column">
                <wp:posOffset>368300</wp:posOffset>
              </wp:positionH>
              <wp:positionV relativeFrom="paragraph">
                <wp:posOffset>-266699</wp:posOffset>
              </wp:positionV>
              <wp:extent cx="2611120" cy="1323340"/>
              <wp:effectExtent l="0" t="0" r="0" b="0"/>
              <wp:wrapSquare wrapText="bothSides" distT="0" distB="0" distL="114300" distR="114300"/>
              <wp:docPr id="2" name="2 Rectángulo"/>
              <wp:cNvGraphicFramePr/>
              <a:graphic xmlns:a="http://schemas.openxmlformats.org/drawingml/2006/main">
                <a:graphicData uri="http://schemas.microsoft.com/office/word/2010/wordprocessingShape">
                  <wps:wsp>
                    <wps:cNvSpPr/>
                    <wps:spPr>
                      <a:xfrm>
                        <a:off x="4045058" y="3015229"/>
                        <a:ext cx="2601884" cy="1529542"/>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4B598E2" w14:textId="77777777" w:rsidR="00E965B7" w:rsidRDefault="00E965B7" w:rsidP="00F22FBC">
                          <w:pPr>
                            <w:spacing w:line="240" w:lineRule="auto"/>
                            <w:ind w:left="0" w:hanging="2"/>
                            <w:jc w:val="center"/>
                          </w:pPr>
                        </w:p>
                        <w:p w14:paraId="35B6D950" w14:textId="77777777" w:rsidR="00E965B7" w:rsidRDefault="00E965B7" w:rsidP="00F22FBC">
                          <w:pPr>
                            <w:spacing w:line="240" w:lineRule="auto"/>
                            <w:ind w:left="0" w:hanging="2"/>
                            <w:jc w:val="center"/>
                          </w:pPr>
                        </w:p>
                        <w:p w14:paraId="42BBA947"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3459F31E" w14:textId="77777777" w:rsidR="00E965B7" w:rsidRDefault="00744020" w:rsidP="00F22FBC">
                          <w:pPr>
                            <w:spacing w:line="240" w:lineRule="auto"/>
                            <w:ind w:left="0" w:hanging="2"/>
                            <w:jc w:val="center"/>
                          </w:pPr>
                          <w:r>
                            <w:rPr>
                              <w:rFonts w:ascii="Arial" w:eastAsia="Arial" w:hAnsi="Arial" w:cs="Arial"/>
                              <w:b/>
                              <w:smallCaps/>
                            </w:rPr>
                            <w:t>Rectorado</w:t>
                          </w:r>
                        </w:p>
                        <w:p w14:paraId="79D09612" w14:textId="77777777" w:rsidR="00E965B7" w:rsidRDefault="00E965B7" w:rsidP="00F22FB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0C470DF" id="2 Rectángulo" o:spid="_x0000_s1026" style="position:absolute;margin-left:29pt;margin-top:-21pt;width:205.6pt;height:10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" strokecolor="white">
              <v:stroke startarrowwidth="narrow" startarrowlength="short" endarrowwidth="narrow" endarrowlength="short"/>
              <v:textbox inset="2.53958mm,1.2694mm,2.53958mm,1.2694mm">
                <w:txbxContent>
                  <w:p w14:paraId="34B598E2" w14:textId="77777777" w:rsidR="00E965B7" w:rsidRDefault="00E965B7" w:rsidP="00F22FBC">
                    <w:pPr>
                      <w:spacing w:line="240" w:lineRule="auto"/>
                      <w:ind w:left="0" w:hanging="2"/>
                      <w:jc w:val="center"/>
                    </w:pPr>
                  </w:p>
                  <w:p w14:paraId="35B6D950" w14:textId="77777777" w:rsidR="00E965B7" w:rsidRDefault="00E965B7" w:rsidP="00F22FBC">
                    <w:pPr>
                      <w:spacing w:line="240" w:lineRule="auto"/>
                      <w:ind w:left="0" w:hanging="2"/>
                      <w:jc w:val="center"/>
                    </w:pPr>
                  </w:p>
                  <w:p w14:paraId="42BBA947"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3459F31E" w14:textId="77777777" w:rsidR="00E965B7" w:rsidRDefault="00744020" w:rsidP="00F22FBC">
                    <w:pPr>
                      <w:spacing w:line="240" w:lineRule="auto"/>
                      <w:ind w:left="0" w:hanging="2"/>
                      <w:jc w:val="center"/>
                    </w:pPr>
                    <w:r>
                      <w:rPr>
                        <w:rFonts w:ascii="Arial" w:eastAsia="Arial" w:hAnsi="Arial" w:cs="Arial"/>
                        <w:b/>
                        <w:smallCaps/>
                      </w:rPr>
                      <w:t>Rectorado</w:t>
                    </w:r>
                  </w:p>
                  <w:p w14:paraId="79D09612" w14:textId="77777777" w:rsidR="00E965B7" w:rsidRDefault="00E965B7" w:rsidP="00F22FBC">
                    <w:pPr>
                      <w:spacing w:line="240" w:lineRule="auto"/>
                      <w:ind w:left="0" w:hanging="2"/>
                    </w:pP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F57B" w14:textId="77777777" w:rsidR="00E965B7" w:rsidRDefault="00744020" w:rsidP="00F22FBC">
    <w:pPr>
      <w:pBdr>
        <w:top w:val="nil"/>
        <w:left w:val="nil"/>
        <w:bottom w:val="nil"/>
        <w:right w:val="nil"/>
        <w:between w:val="nil"/>
      </w:pBdr>
      <w:tabs>
        <w:tab w:val="center" w:pos="4419"/>
        <w:tab w:val="right" w:pos="8838"/>
      </w:tabs>
      <w:spacing w:line="240" w:lineRule="auto"/>
      <w:ind w:left="0" w:hanging="2"/>
    </w:pPr>
    <w:r>
      <w:rPr>
        <w:noProof/>
        <w:lang w:eastAsia="es-AR"/>
      </w:rPr>
      <mc:AlternateContent>
        <mc:Choice Requires="wps">
          <w:drawing>
            <wp:anchor distT="0" distB="0" distL="114300" distR="114300" simplePos="0" relativeHeight="251659264" behindDoc="0" locked="0" layoutInCell="1" hidden="0" allowOverlap="1" wp14:anchorId="147A4A0E" wp14:editId="3277B05C">
              <wp:simplePos x="0" y="0"/>
              <wp:positionH relativeFrom="column">
                <wp:posOffset>254000</wp:posOffset>
              </wp:positionH>
              <wp:positionV relativeFrom="paragraph">
                <wp:posOffset>-355599</wp:posOffset>
              </wp:positionV>
              <wp:extent cx="2611120" cy="1386840"/>
              <wp:effectExtent l="0" t="0" r="0" b="0"/>
              <wp:wrapSquare wrapText="bothSides" distT="0" distB="0" distL="114300" distR="114300"/>
              <wp:docPr id="1" name="1 Rectángulo"/>
              <wp:cNvGraphicFramePr/>
              <a:graphic xmlns:a="http://schemas.openxmlformats.org/drawingml/2006/main">
                <a:graphicData uri="http://schemas.microsoft.com/office/word/2010/wordprocessingShape">
                  <wps:wsp>
                    <wps:cNvSpPr/>
                    <wps:spPr>
                      <a:xfrm>
                        <a:off x="4045058" y="3015229"/>
                        <a:ext cx="2601884" cy="1529542"/>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E182572" w14:textId="77777777" w:rsidR="00E965B7" w:rsidRDefault="00E965B7" w:rsidP="00F22FBC">
                          <w:pPr>
                            <w:spacing w:line="240" w:lineRule="auto"/>
                            <w:ind w:left="0" w:hanging="2"/>
                            <w:jc w:val="center"/>
                          </w:pPr>
                        </w:p>
                        <w:p w14:paraId="0F617802" w14:textId="77777777" w:rsidR="00E965B7" w:rsidRDefault="00E965B7" w:rsidP="00F22FBC">
                          <w:pPr>
                            <w:spacing w:line="240" w:lineRule="auto"/>
                            <w:ind w:left="0" w:hanging="2"/>
                            <w:jc w:val="center"/>
                          </w:pPr>
                        </w:p>
                        <w:p w14:paraId="2945A64A"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70093C3F" w14:textId="77777777" w:rsidR="00E965B7" w:rsidRDefault="00744020" w:rsidP="00F22FBC">
                          <w:pPr>
                            <w:spacing w:line="240" w:lineRule="auto"/>
                            <w:ind w:left="0" w:hanging="2"/>
                            <w:jc w:val="center"/>
                          </w:pPr>
                          <w:r>
                            <w:rPr>
                              <w:rFonts w:ascii="Arial" w:eastAsia="Arial" w:hAnsi="Arial" w:cs="Arial"/>
                              <w:b/>
                              <w:smallCaps/>
                            </w:rPr>
                            <w:t>Rectorado</w:t>
                          </w:r>
                        </w:p>
                        <w:p w14:paraId="2D593526" w14:textId="77777777" w:rsidR="00E965B7" w:rsidRDefault="00E965B7" w:rsidP="00F22FB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47A4A0E" id="1 Rectángulo" o:spid="_x0000_s1027" style="position:absolute;margin-left:20pt;margin-top:-28pt;width:205.6pt;height:10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" strokecolor="white">
              <v:stroke startarrowwidth="narrow" startarrowlength="short" endarrowwidth="narrow" endarrowlength="short"/>
              <v:textbox inset="2.53958mm,1.2694mm,2.53958mm,1.2694mm">
                <w:txbxContent>
                  <w:p w14:paraId="4E182572" w14:textId="77777777" w:rsidR="00E965B7" w:rsidRDefault="00E965B7" w:rsidP="00F22FBC">
                    <w:pPr>
                      <w:spacing w:line="240" w:lineRule="auto"/>
                      <w:ind w:left="0" w:hanging="2"/>
                      <w:jc w:val="center"/>
                    </w:pPr>
                  </w:p>
                  <w:p w14:paraId="0F617802" w14:textId="77777777" w:rsidR="00E965B7" w:rsidRDefault="00E965B7" w:rsidP="00F22FBC">
                    <w:pPr>
                      <w:spacing w:line="240" w:lineRule="auto"/>
                      <w:ind w:left="0" w:hanging="2"/>
                      <w:jc w:val="center"/>
                    </w:pPr>
                  </w:p>
                  <w:p w14:paraId="2945A64A"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70093C3F" w14:textId="77777777" w:rsidR="00E965B7" w:rsidRDefault="00744020" w:rsidP="00F22FBC">
                    <w:pPr>
                      <w:spacing w:line="240" w:lineRule="auto"/>
                      <w:ind w:left="0" w:hanging="2"/>
                      <w:jc w:val="center"/>
                    </w:pPr>
                    <w:r>
                      <w:rPr>
                        <w:rFonts w:ascii="Arial" w:eastAsia="Arial" w:hAnsi="Arial" w:cs="Arial"/>
                        <w:b/>
                        <w:smallCaps/>
                      </w:rPr>
                      <w:t>Rectorado</w:t>
                    </w:r>
                  </w:p>
                  <w:p w14:paraId="2D593526" w14:textId="77777777" w:rsidR="00E965B7" w:rsidRDefault="00E965B7" w:rsidP="00F22FBC">
                    <w:pPr>
                      <w:spacing w:line="240" w:lineRule="auto"/>
                      <w:ind w:left="0" w:hanging="2"/>
                    </w:pPr>
                  </w:p>
                </w:txbxContent>
              </v:textbox>
              <w10:wrap type="square"/>
            </v:rect>
          </w:pict>
        </mc:Fallback>
      </mc:AlternateContent>
    </w:r>
  </w:p>
  <w:p w14:paraId="41C62CFA" w14:textId="77777777" w:rsidR="00E965B7" w:rsidRDefault="00E965B7" w:rsidP="00F22FBC">
    <w:pPr>
      <w:pBdr>
        <w:top w:val="nil"/>
        <w:left w:val="nil"/>
        <w:bottom w:val="nil"/>
        <w:right w:val="nil"/>
        <w:between w:val="nil"/>
      </w:pBdr>
      <w:spacing w:line="240" w:lineRule="auto"/>
      <w:ind w:left="0" w:hanging="2"/>
    </w:pPr>
  </w:p>
  <w:p w14:paraId="6AB83C9F" w14:textId="77777777" w:rsidR="00E965B7" w:rsidRDefault="00E965B7" w:rsidP="00F22FBC">
    <w:pPr>
      <w:pBdr>
        <w:top w:val="nil"/>
        <w:left w:val="nil"/>
        <w:bottom w:val="nil"/>
        <w:right w:val="nil"/>
        <w:between w:val="nil"/>
      </w:pBdr>
      <w:spacing w:line="240" w:lineRule="auto"/>
      <w:ind w:left="0" w:hanging="2"/>
    </w:pPr>
  </w:p>
  <w:p w14:paraId="38FA9CBE" w14:textId="77777777" w:rsidR="00E965B7" w:rsidRDefault="00E965B7" w:rsidP="00F22FBC">
    <w:pPr>
      <w:pBdr>
        <w:top w:val="nil"/>
        <w:left w:val="nil"/>
        <w:bottom w:val="nil"/>
        <w:right w:val="nil"/>
        <w:between w:val="nil"/>
      </w:pBdr>
      <w:spacing w:line="240" w:lineRule="auto"/>
      <w:ind w:left="0" w:hanging="2"/>
    </w:pPr>
  </w:p>
  <w:p w14:paraId="015BFDF8" w14:textId="77777777" w:rsidR="00E965B7" w:rsidRDefault="00E965B7" w:rsidP="00F22FBC">
    <w:pPr>
      <w:pBdr>
        <w:top w:val="nil"/>
        <w:left w:val="nil"/>
        <w:bottom w:val="nil"/>
        <w:right w:val="nil"/>
        <w:between w:val="nil"/>
      </w:pBdr>
      <w:spacing w:line="240" w:lineRule="auto"/>
      <w:ind w:left="0" w:hanging="2"/>
    </w:pPr>
  </w:p>
  <w:p w14:paraId="412AB782" w14:textId="77777777" w:rsidR="00E965B7" w:rsidRDefault="00E965B7" w:rsidP="00F22FBC">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065B10"/>
    <w:multiLevelType w:val="multilevel"/>
    <w:tmpl w:val="80FCE6CC"/>
    <w:lvl w:ilvl="0">
      <w:start w:val="1"/>
      <w:numFmt w:val="upperLetter"/>
      <w:pStyle w:val="Ttulo1"/>
      <w:lvlText w:val=" %1."/>
      <w:lvlJc w:val="left"/>
      <w:pPr>
        <w:ind w:left="720" w:hanging="720"/>
      </w:pPr>
      <w:rPr>
        <w:vertAlign w:val="baseline"/>
      </w:rPr>
    </w:lvl>
    <w:lvl w:ilvl="1">
      <w:start w:val="1"/>
      <w:numFmt w:val="upperRoman"/>
      <w:pStyle w:val="Ttulo2"/>
      <w:lvlText w:val=" %2."/>
      <w:lvlJc w:val="left"/>
      <w:pPr>
        <w:ind w:left="1080" w:hanging="360"/>
      </w:pPr>
      <w:rPr>
        <w:vertAlign w:val="baseline"/>
      </w:rPr>
    </w:lvl>
    <w:lvl w:ilvl="2">
      <w:start w:val="1"/>
      <w:numFmt w:val="lowerLetter"/>
      <w:pStyle w:val="Ttulo3"/>
      <w:lvlText w:val=" %3."/>
      <w:lvlJc w:val="left"/>
      <w:pPr>
        <w:ind w:left="1440" w:hanging="360"/>
      </w:pPr>
      <w:rPr>
        <w:vertAlign w:val="baseline"/>
      </w:rPr>
    </w:lvl>
    <w:lvl w:ilvl="3">
      <w:start w:val="1"/>
      <w:numFmt w:val="lowerRoman"/>
      <w:pStyle w:val="Ttulo4"/>
      <w:lvlText w:val=" %4."/>
      <w:lvlJc w:val="left"/>
      <w:pPr>
        <w:ind w:left="1800" w:hanging="360"/>
      </w:pPr>
      <w:rPr>
        <w:vertAlign w:val="baseline"/>
      </w:rPr>
    </w:lvl>
    <w:lvl w:ilvl="4">
      <w:start w:val="1"/>
      <w:numFmt w:val="bullet"/>
      <w:pStyle w:val="Ttulo5"/>
      <w:lvlText w:val="●"/>
      <w:lvlJc w:val="left"/>
      <w:pPr>
        <w:ind w:left="2160" w:hanging="360"/>
      </w:pPr>
      <w:rPr>
        <w:rFonts w:ascii="Noto Sans Symbols" w:eastAsia="Noto Sans Symbols" w:hAnsi="Noto Sans Symbols" w:cs="Noto Sans Symbols"/>
        <w:vertAlign w:val="baseline"/>
      </w:rPr>
    </w:lvl>
    <w:lvl w:ilvl="5">
      <w:start w:val="1"/>
      <w:numFmt w:val="bullet"/>
      <w:pStyle w:val="Ttulo6"/>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B7"/>
    <w:rsid w:val="00026D58"/>
    <w:rsid w:val="000F4F22"/>
    <w:rsid w:val="0014174D"/>
    <w:rsid w:val="001565FC"/>
    <w:rsid w:val="0034149D"/>
    <w:rsid w:val="0041632E"/>
    <w:rsid w:val="00744020"/>
    <w:rsid w:val="008332D2"/>
    <w:rsid w:val="008903AE"/>
    <w:rsid w:val="00B5478F"/>
    <w:rsid w:val="00BF597C"/>
    <w:rsid w:val="00CC046E"/>
    <w:rsid w:val="00D0729D"/>
    <w:rsid w:val="00E952FC"/>
    <w:rsid w:val="00E965B7"/>
    <w:rsid w:val="00F22FBC"/>
    <w:rsid w:val="00F35288"/>
    <w:rsid w:val="00F35E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9291"/>
  <w15:docId w15:val="{F15596D1-21DE-4326-AF7F-87EA1996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5E45"/>
    <w:pPr>
      <w:spacing w:line="1" w:lineRule="atLeast"/>
      <w:ind w:leftChars="-1" w:left="-1" w:hangingChars="1" w:hanging="1"/>
      <w:textDirection w:val="btLr"/>
      <w:textAlignment w:val="top"/>
      <w:outlineLvl w:val="0"/>
    </w:pPr>
    <w:rPr>
      <w:color w:val="000000"/>
      <w:position w:val="-1"/>
      <w:lang w:eastAsia="ar-SA"/>
    </w:rPr>
  </w:style>
  <w:style w:type="paragraph" w:styleId="Ttulo1">
    <w:name w:val="heading 1"/>
    <w:basedOn w:val="Normal"/>
    <w:next w:val="Normal"/>
    <w:pPr>
      <w:keepNext/>
      <w:keepLines/>
      <w:numPr>
        <w:numId w:val="1"/>
      </w:numPr>
      <w:spacing w:before="480" w:after="120"/>
      <w:ind w:left="-1" w:hanging="1"/>
    </w:pPr>
    <w:rPr>
      <w:b/>
      <w:sz w:val="48"/>
      <w:szCs w:val="48"/>
    </w:rPr>
  </w:style>
  <w:style w:type="paragraph" w:styleId="Ttulo2">
    <w:name w:val="heading 2"/>
    <w:basedOn w:val="Normal"/>
    <w:next w:val="Normal"/>
    <w:pPr>
      <w:keepNext/>
      <w:keepLines/>
      <w:numPr>
        <w:ilvl w:val="1"/>
        <w:numId w:val="1"/>
      </w:numPr>
      <w:spacing w:before="360" w:after="80"/>
      <w:ind w:left="-1" w:hanging="1"/>
      <w:outlineLvl w:val="1"/>
    </w:pPr>
    <w:rPr>
      <w:b/>
      <w:sz w:val="36"/>
      <w:szCs w:val="36"/>
    </w:rPr>
  </w:style>
  <w:style w:type="paragraph" w:styleId="Ttulo3">
    <w:name w:val="heading 3"/>
    <w:basedOn w:val="Normal"/>
    <w:next w:val="Normal"/>
    <w:pPr>
      <w:keepNext/>
      <w:keepLines/>
      <w:numPr>
        <w:ilvl w:val="2"/>
        <w:numId w:val="1"/>
      </w:numPr>
      <w:spacing w:before="280" w:after="80"/>
      <w:ind w:left="-1" w:hanging="1"/>
      <w:outlineLvl w:val="2"/>
    </w:pPr>
    <w:rPr>
      <w:b/>
      <w:sz w:val="28"/>
      <w:szCs w:val="28"/>
    </w:rPr>
  </w:style>
  <w:style w:type="paragraph" w:styleId="Ttulo4">
    <w:name w:val="heading 4"/>
    <w:basedOn w:val="Normal"/>
    <w:next w:val="Normal"/>
    <w:pPr>
      <w:keepNext/>
      <w:keepLines/>
      <w:numPr>
        <w:ilvl w:val="3"/>
        <w:numId w:val="1"/>
      </w:numPr>
      <w:spacing w:before="240" w:after="40"/>
      <w:ind w:left="-1" w:hanging="1"/>
      <w:outlineLvl w:val="3"/>
    </w:pPr>
    <w:rPr>
      <w:b/>
    </w:rPr>
  </w:style>
  <w:style w:type="paragraph" w:styleId="Ttulo5">
    <w:name w:val="heading 5"/>
    <w:basedOn w:val="Normal"/>
    <w:next w:val="Normal"/>
    <w:pPr>
      <w:keepNext/>
      <w:keepLines/>
      <w:numPr>
        <w:ilvl w:val="4"/>
        <w:numId w:val="1"/>
      </w:numPr>
      <w:spacing w:before="220" w:after="40"/>
      <w:ind w:left="-1" w:hanging="1"/>
      <w:outlineLvl w:val="4"/>
    </w:pPr>
    <w:rPr>
      <w:b/>
      <w:sz w:val="22"/>
      <w:szCs w:val="22"/>
    </w:rPr>
  </w:style>
  <w:style w:type="paragraph" w:styleId="Ttulo6">
    <w:name w:val="heading 6"/>
    <w:basedOn w:val="Normal"/>
    <w:next w:val="Normal"/>
    <w:pPr>
      <w:keepNext/>
      <w:keepLines/>
      <w:numPr>
        <w:ilvl w:val="5"/>
        <w:numId w:val="1"/>
      </w:numPr>
      <w:spacing w:before="200" w:after="40"/>
      <w:ind w:left="-1" w:hanging="1"/>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WW8Num1z0">
    <w:name w:val="WW8Num1z0"/>
    <w:rPr>
      <w:w w:val="100"/>
      <w:position w:val="-1"/>
      <w:u w:val="none"/>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b/>
      <w:w w:val="100"/>
      <w:position w:val="-1"/>
      <w:effect w:val="none"/>
      <w:vertAlign w:val="baseline"/>
      <w:cs w:val="0"/>
      <w:em w:val="none"/>
    </w:rPr>
  </w:style>
  <w:style w:type="character" w:customStyle="1" w:styleId="WW8Num5z0">
    <w:name w:val="WW8Num5z0"/>
    <w:rPr>
      <w:w w:val="100"/>
      <w:position w:val="0"/>
      <w:sz w:val="24"/>
      <w:effect w:val="none"/>
      <w:vertAlign w:val="baseline"/>
      <w:cs w:val="0"/>
      <w:em w:val="none"/>
    </w:rPr>
  </w:style>
  <w:style w:type="character" w:customStyle="1" w:styleId="WW8Num5z1">
    <w:name w:val="WW8Num5z1"/>
    <w:rPr>
      <w:w w:val="100"/>
      <w:position w:val="0"/>
      <w:sz w:val="24"/>
      <w:effect w:val="none"/>
      <w:vertAlign w:val="baseline"/>
      <w:cs w:val="0"/>
      <w:em w:val="none"/>
    </w:rPr>
  </w:style>
  <w:style w:type="character" w:customStyle="1" w:styleId="WW8Num6z0">
    <w:name w:val="WW8Num6z0"/>
    <w:rPr>
      <w:b/>
      <w:w w:val="100"/>
      <w:position w:val="0"/>
      <w:sz w:val="24"/>
      <w:effect w:val="none"/>
      <w:shd w:val="clear" w:color="auto" w:fill="BFBFBF"/>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b/>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b w:val="0"/>
      <w:w w:val="100"/>
      <w:position w:val="0"/>
      <w:sz w:val="22"/>
      <w:szCs w:val="22"/>
      <w:effect w:val="none"/>
      <w:vertAlign w:val="baseline"/>
      <w:cs w:val="0"/>
      <w:em w:val="none"/>
    </w:rPr>
  </w:style>
  <w:style w:type="character" w:customStyle="1" w:styleId="WW8Num11z0">
    <w:name w:val="WW8Num11z0"/>
    <w:rPr>
      <w:w w:val="100"/>
      <w:position w:val="-1"/>
      <w:u w:val="none"/>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3z0">
    <w:name w:val="WW8Num13z0"/>
    <w:rPr>
      <w:w w:val="100"/>
      <w:position w:val="-1"/>
      <w:u w:val="none"/>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rFonts w:ascii="Symbol" w:hAnsi="Symbol" w:cs="OpenSymbol"/>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1">
    <w:name w:val="WW8Num10z1"/>
    <w:rPr>
      <w:w w:val="100"/>
      <w:position w:val="0"/>
      <w:sz w:val="24"/>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0"/>
      <w:sz w:val="24"/>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0"/>
      <w:sz w:val="24"/>
      <w:effect w:val="none"/>
      <w:vertAlign w:val="baseline"/>
      <w:cs w:val="0"/>
      <w:em w:val="none"/>
    </w:rPr>
  </w:style>
  <w:style w:type="character" w:customStyle="1" w:styleId="WW8Num28z0">
    <w:name w:val="WW8Num28z0"/>
    <w:rPr>
      <w:rFonts w:ascii="Symbol" w:hAnsi="Symbol" w:cs="Symbol" w:hint="default"/>
      <w:w w:val="100"/>
      <w:position w:val="-1"/>
      <w:effect w:val="none"/>
      <w:vertAlign w:val="baseline"/>
      <w:cs w:val="0"/>
      <w:em w:val="none"/>
    </w:rPr>
  </w:style>
  <w:style w:type="character" w:customStyle="1" w:styleId="WW8Num28z1">
    <w:name w:val="WW8Num28z1"/>
    <w:rPr>
      <w:rFonts w:ascii="Courier New" w:hAnsi="Courier New" w:cs="Courier New" w:hint="default"/>
      <w:w w:val="100"/>
      <w:position w:val="-1"/>
      <w:effect w:val="none"/>
      <w:vertAlign w:val="baseline"/>
      <w:cs w:val="0"/>
      <w:em w:val="none"/>
    </w:rPr>
  </w:style>
  <w:style w:type="character" w:customStyle="1" w:styleId="WW8Num28z2">
    <w:name w:val="WW8Num28z2"/>
    <w:rPr>
      <w:rFonts w:ascii="Wingdings" w:hAnsi="Wingdings" w:cs="Wingdings" w:hint="default"/>
      <w:w w:val="100"/>
      <w:position w:val="-1"/>
      <w:effect w:val="none"/>
      <w:vertAlign w:val="baseline"/>
      <w:cs w:val="0"/>
      <w:em w:val="none"/>
    </w:rPr>
  </w:style>
  <w:style w:type="character" w:customStyle="1" w:styleId="WW8Num29z0">
    <w:name w:val="WW8Num29z0"/>
    <w:rPr>
      <w:w w:val="100"/>
      <w:position w:val="-1"/>
      <w:u w:val="none"/>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TextocomentarioCar">
    <w:name w:val="Texto comentario Car"/>
    <w:rPr>
      <w:w w:val="100"/>
      <w:position w:val="-1"/>
      <w:sz w:val="20"/>
      <w:szCs w:val="20"/>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color w:val="000000"/>
      <w:w w:val="100"/>
      <w:position w:val="-1"/>
      <w:sz w:val="24"/>
      <w:szCs w:val="24"/>
      <w:effect w:val="none"/>
      <w:vertAlign w:val="baseline"/>
      <w:cs w:val="0"/>
      <w:em w:val="none"/>
    </w:rPr>
  </w:style>
  <w:style w:type="character" w:customStyle="1" w:styleId="PiedepginaCar">
    <w:name w:val="Pie de página Car"/>
    <w:rPr>
      <w:color w:val="000000"/>
      <w:w w:val="100"/>
      <w:position w:val="-1"/>
      <w:sz w:val="24"/>
      <w:szCs w:val="24"/>
      <w:effect w:val="none"/>
      <w:vertAlign w:val="baseline"/>
      <w:cs w:val="0"/>
      <w:em w:val="none"/>
    </w:rPr>
  </w:style>
  <w:style w:type="character" w:customStyle="1" w:styleId="MapadeldocumentoCar">
    <w:name w:val="Mapa del documento Car"/>
    <w:rPr>
      <w:rFonts w:ascii="Tahoma" w:hAnsi="Tahoma" w:cs="Tahoma"/>
      <w:color w:val="000000"/>
      <w:w w:val="100"/>
      <w:position w:val="-1"/>
      <w:sz w:val="16"/>
      <w:szCs w:val="16"/>
      <w:effect w:val="none"/>
      <w:vertAlign w:val="baseline"/>
      <w:cs w:val="0"/>
      <w:em w:val="none"/>
    </w:rPr>
  </w:style>
  <w:style w:type="character" w:customStyle="1" w:styleId="Smbolosdenumeracin">
    <w:name w:val="Símbolos de numeración"/>
    <w:rPr>
      <w:w w:val="100"/>
      <w:position w:val="-1"/>
      <w:effect w:val="none"/>
      <w:vertAlign w:val="baseline"/>
      <w:cs w:val="0"/>
      <w:em w:val="none"/>
    </w:rPr>
  </w:style>
  <w:style w:type="character" w:customStyle="1" w:styleId="Vietas">
    <w:name w:val="Viñetas"/>
    <w:rPr>
      <w:rFonts w:ascii="OpenSymbol" w:eastAsia="OpenSymbol" w:hAnsi="OpenSymbol" w:cs="OpenSymbol"/>
      <w:w w:val="100"/>
      <w:position w:val="-1"/>
      <w:effect w:val="none"/>
      <w:vertAlign w:val="baseline"/>
      <w:cs w:val="0"/>
      <w:em w:val="none"/>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Puesto1">
    <w:name w:val="Puesto1"/>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rPr>
      <w:color w:val="auto"/>
      <w:sz w:val="20"/>
      <w:szCs w:val="20"/>
    </w:rPr>
  </w:style>
  <w:style w:type="paragraph" w:styleId="Textodeglobo">
    <w:name w:val="Balloon Text"/>
    <w:basedOn w:val="Normal"/>
    <w:rPr>
      <w:rFonts w:ascii="Tahoma" w:hAnsi="Tahoma" w:cs="Tahoma"/>
      <w:color w:val="auto"/>
      <w:sz w:val="16"/>
      <w:szCs w:val="16"/>
    </w:rPr>
  </w:style>
  <w:style w:type="paragraph" w:customStyle="1" w:styleId="Listavistosa-nfasis11">
    <w:name w:val="Lista vistosa - Énfasis 11"/>
    <w:basedOn w:val="Normal"/>
    <w:pPr>
      <w:ind w:left="708" w:firstLine="0"/>
    </w:pPr>
  </w:style>
  <w:style w:type="paragraph" w:styleId="Piedepgina">
    <w:name w:val="footer"/>
    <w:basedOn w:val="Normal"/>
    <w:pPr>
      <w:tabs>
        <w:tab w:val="center" w:pos="4419"/>
        <w:tab w:val="right" w:pos="8838"/>
      </w:tabs>
    </w:pPr>
  </w:style>
  <w:style w:type="paragraph" w:styleId="Mapadeldocumento">
    <w:name w:val="Document Map"/>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styleId="Hipervnculo">
    <w:name w:val="Hyperlink"/>
    <w:qFormat/>
    <w:rPr>
      <w:color w:val="0000FF"/>
      <w:w w:val="100"/>
      <w:position w:val="-1"/>
      <w:u w:val="single"/>
      <w:effect w:val="none"/>
      <w:vertAlign w:val="baseline"/>
      <w:cs w:val="0"/>
      <w:em w:val="none"/>
    </w:rPr>
  </w:style>
  <w:style w:type="character" w:styleId="Hipervnculovisitado">
    <w:name w:val="FollowedHyperlink"/>
    <w:qFormat/>
    <w:rPr>
      <w:color w:val="800080"/>
      <w:w w:val="100"/>
      <w:position w:val="-1"/>
      <w:u w:val="single"/>
      <w:effect w:val="none"/>
      <w:vertAlign w:val="baseline"/>
      <w:cs w:val="0"/>
      <w:em w:val="none"/>
    </w:rPr>
  </w:style>
  <w:style w:type="paragraph" w:customStyle="1" w:styleId="Normal1">
    <w:name w:val="Normal1"/>
    <w:pPr>
      <w:spacing w:line="1" w:lineRule="atLeast"/>
      <w:ind w:leftChars="-1" w:left="-1" w:hangingChars="1" w:hanging="1"/>
      <w:textDirection w:val="btLr"/>
      <w:textAlignment w:val="top"/>
      <w:outlineLvl w:val="0"/>
    </w:pPr>
    <w:rPr>
      <w:color w:val="000000"/>
      <w:position w:val="-1"/>
      <w:lang w:eastAsia="ar-SA"/>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Sinespaciado">
    <w:name w:val="No Spacing"/>
    <w:uiPriority w:val="1"/>
    <w:qFormat/>
    <w:rsid w:val="00F35E45"/>
    <w:pPr>
      <w:ind w:leftChars="-1" w:left="-1" w:hangingChars="1" w:hanging="1"/>
      <w:textDirection w:val="btLr"/>
      <w:textAlignment w:val="top"/>
      <w:outlineLvl w:val="0"/>
    </w:pPr>
    <w:rPr>
      <w:color w:val="000000"/>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IoXtIJlYVtPtva1t3ZwFA5317g==">AMUW2mVK36GsMv1wb/D7Lmi3FnaMnhA0q7CzgKana7WCas3BgELyuvY2U9rMJBLOFJpSGeA0pFr1OSd0r1ZNPV7I+T2ImBLH1Jl45LvfsSZCVB++v7BkF1sDnM1NOL5yAuS568sMJaEU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2204</Words>
  <Characters>12127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Full name</cp:lastModifiedBy>
  <cp:revision>5</cp:revision>
  <dcterms:created xsi:type="dcterms:W3CDTF">2023-11-20T21:08:00Z</dcterms:created>
  <dcterms:modified xsi:type="dcterms:W3CDTF">2025-03-05T23:41:00Z</dcterms:modified>
</cp:coreProperties>
</file>