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DF7B" w14:textId="77777777" w:rsidR="002C5767" w:rsidRPr="002C5767" w:rsidRDefault="002C5767" w:rsidP="00816FD6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Theme="minorHAnsi" w:hAnsiTheme="minorHAnsi" w:cstheme="minorHAnsi"/>
          <w:color w:val="233063"/>
        </w:rPr>
      </w:pPr>
      <w:r w:rsidRPr="002C5767">
        <w:rPr>
          <w:rFonts w:asciiTheme="minorHAnsi" w:hAnsiTheme="minorHAnsi" w:cstheme="minorHAnsi"/>
          <w:color w:val="233063"/>
        </w:rPr>
        <w:t>1. Elegir una secuencia de </w:t>
      </w:r>
      <w:hyperlink r:id="rId5" w:tooltip="E-actividades" w:history="1">
        <w:r w:rsidRPr="002C5767">
          <w:rPr>
            <w:rStyle w:val="Hipervnculo"/>
            <w:rFonts w:asciiTheme="minorHAnsi" w:hAnsiTheme="minorHAnsi" w:cstheme="minorHAnsi"/>
            <w:color w:val="233063"/>
          </w:rPr>
          <w:t>e-actividades</w:t>
        </w:r>
      </w:hyperlink>
      <w:r w:rsidRPr="002C5767">
        <w:rPr>
          <w:rFonts w:asciiTheme="minorHAnsi" w:hAnsiTheme="minorHAnsi" w:cstheme="minorHAnsi"/>
          <w:color w:val="233063"/>
        </w:rPr>
        <w:t> y sus respectivas evaluaciones (puede ser la misma que se trabajó en el módulo 3).</w:t>
      </w:r>
    </w:p>
    <w:p w14:paraId="460245FA" w14:textId="77777777" w:rsidR="002C5767" w:rsidRPr="002C5767" w:rsidRDefault="002C5767" w:rsidP="00816FD6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Theme="minorHAnsi" w:hAnsiTheme="minorHAnsi" w:cstheme="minorHAnsi"/>
          <w:color w:val="233063"/>
        </w:rPr>
      </w:pPr>
      <w:r w:rsidRPr="002C5767">
        <w:rPr>
          <w:rFonts w:asciiTheme="minorHAnsi" w:hAnsiTheme="minorHAnsi" w:cstheme="minorHAnsi"/>
          <w:color w:val="233063"/>
        </w:rPr>
        <w:t xml:space="preserve">2. Reformular las evaluaciones en </w:t>
      </w:r>
      <w:proofErr w:type="spellStart"/>
      <w:r w:rsidRPr="002C5767">
        <w:rPr>
          <w:rFonts w:asciiTheme="minorHAnsi" w:hAnsiTheme="minorHAnsi" w:cstheme="minorHAnsi"/>
          <w:color w:val="233063"/>
        </w:rPr>
        <w:t>e</w:t>
      </w:r>
      <w:proofErr w:type="spellEnd"/>
      <w:r w:rsidRPr="002C5767">
        <w:rPr>
          <w:rFonts w:asciiTheme="minorHAnsi" w:hAnsiTheme="minorHAnsi" w:cstheme="minorHAnsi"/>
          <w:color w:val="233063"/>
        </w:rPr>
        <w:t>-evaluaciones auténticas (si considera necesario).</w:t>
      </w:r>
    </w:p>
    <w:p w14:paraId="60436EEC" w14:textId="77777777" w:rsidR="002C5767" w:rsidRPr="002C5767" w:rsidRDefault="002C5767" w:rsidP="00816FD6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Theme="minorHAnsi" w:hAnsiTheme="minorHAnsi" w:cstheme="minorHAnsi"/>
          <w:color w:val="233063"/>
        </w:rPr>
      </w:pPr>
      <w:r w:rsidRPr="002C5767">
        <w:rPr>
          <w:rFonts w:asciiTheme="minorHAnsi" w:hAnsiTheme="minorHAnsi" w:cstheme="minorHAnsi"/>
          <w:color w:val="233063"/>
        </w:rPr>
        <w:t>3. Reflexionar sobre el/</w:t>
      </w:r>
      <w:proofErr w:type="gramStart"/>
      <w:r w:rsidRPr="002C5767">
        <w:rPr>
          <w:rFonts w:asciiTheme="minorHAnsi" w:hAnsiTheme="minorHAnsi" w:cstheme="minorHAnsi"/>
          <w:color w:val="233063"/>
        </w:rPr>
        <w:t>los tipo</w:t>
      </w:r>
      <w:proofErr w:type="gramEnd"/>
      <w:r w:rsidRPr="002C5767">
        <w:rPr>
          <w:rFonts w:asciiTheme="minorHAnsi" w:hAnsiTheme="minorHAnsi" w:cstheme="minorHAnsi"/>
          <w:color w:val="233063"/>
        </w:rPr>
        <w:t>/s de retroalimentación que podrá realizar con esas e-evaluaciones auténticas.</w:t>
      </w:r>
    </w:p>
    <w:p w14:paraId="0386465D" w14:textId="7899A778" w:rsidR="00990260" w:rsidRPr="002C5767" w:rsidRDefault="00990260" w:rsidP="00816FD6">
      <w:pPr>
        <w:spacing w:line="360" w:lineRule="auto"/>
        <w:rPr>
          <w:rFonts w:cstheme="minorHAnsi"/>
          <w:sz w:val="24"/>
          <w:szCs w:val="24"/>
        </w:rPr>
      </w:pPr>
    </w:p>
    <w:p w14:paraId="4F2C8674" w14:textId="769AF4DE" w:rsidR="00A81BAB" w:rsidRDefault="002C5767" w:rsidP="00816FD6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s</w:t>
      </w:r>
      <w:r w:rsidRPr="002C5767">
        <w:rPr>
          <w:rFonts w:cstheme="minorHAnsi"/>
          <w:sz w:val="24"/>
          <w:szCs w:val="24"/>
        </w:rPr>
        <w:t xml:space="preserve">ecuencia de e-actividades </w:t>
      </w:r>
      <w:r>
        <w:rPr>
          <w:rFonts w:cstheme="minorHAnsi"/>
          <w:sz w:val="24"/>
          <w:szCs w:val="24"/>
        </w:rPr>
        <w:t>elegida es la que presenté en el módulo 3.</w:t>
      </w:r>
      <w:r w:rsidR="00816FD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Estos contenidos se evalúan a través de</w:t>
      </w:r>
      <w:r w:rsidR="00A81BAB">
        <w:rPr>
          <w:rFonts w:cstheme="minorHAnsi"/>
          <w:sz w:val="24"/>
          <w:szCs w:val="24"/>
        </w:rPr>
        <w:t>:</w:t>
      </w:r>
    </w:p>
    <w:p w14:paraId="4DDD7A07" w14:textId="5C662B3C" w:rsidR="006F44C9" w:rsidRPr="006F44C9" w:rsidRDefault="004B6831" w:rsidP="00816FD6">
      <w:pPr>
        <w:pStyle w:val="Prrafodelist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A81BAB">
        <w:rPr>
          <w:rFonts w:cstheme="minorHAnsi"/>
          <w:sz w:val="24"/>
          <w:szCs w:val="24"/>
        </w:rPr>
        <w:t xml:space="preserve">a entrega de la </w:t>
      </w:r>
      <w:r w:rsidR="002C5767" w:rsidRPr="00A81BAB">
        <w:rPr>
          <w:rFonts w:cstheme="minorHAnsi"/>
          <w:sz w:val="24"/>
          <w:szCs w:val="24"/>
        </w:rPr>
        <w:t>guía de lectura presentad</w:t>
      </w:r>
      <w:r w:rsidR="00A81BAB" w:rsidRPr="00A81BAB">
        <w:rPr>
          <w:rFonts w:cstheme="minorHAnsi"/>
          <w:sz w:val="24"/>
          <w:szCs w:val="24"/>
        </w:rPr>
        <w:t xml:space="preserve">a </w:t>
      </w:r>
      <w:r w:rsidR="002C5767" w:rsidRPr="00A81BAB">
        <w:rPr>
          <w:rFonts w:cstheme="minorHAnsi"/>
          <w:sz w:val="24"/>
          <w:szCs w:val="24"/>
        </w:rPr>
        <w:t>por los estudiantes (</w:t>
      </w:r>
      <w:r w:rsidR="00A81BAB" w:rsidRPr="00A81BAB">
        <w:rPr>
          <w:rFonts w:cstheme="minorHAnsi"/>
          <w:sz w:val="24"/>
          <w:szCs w:val="24"/>
        </w:rPr>
        <w:t xml:space="preserve">en particular los </w:t>
      </w:r>
      <w:r w:rsidR="002C5767" w:rsidRPr="00A81BAB">
        <w:rPr>
          <w:sz w:val="24"/>
          <w:szCs w:val="24"/>
        </w:rPr>
        <w:t>puntos 1, 2, 3, 4 y 6</w:t>
      </w:r>
      <w:r w:rsidR="00A81BAB" w:rsidRPr="00A81BAB">
        <w:rPr>
          <w:sz w:val="24"/>
          <w:szCs w:val="24"/>
        </w:rPr>
        <w:t xml:space="preserve"> de dicha guía</w:t>
      </w:r>
      <w:r w:rsidR="002C5767" w:rsidRPr="00A81BAB">
        <w:rPr>
          <w:sz w:val="24"/>
          <w:szCs w:val="24"/>
        </w:rPr>
        <w:t>)</w:t>
      </w:r>
      <w:r w:rsidR="006F44C9">
        <w:rPr>
          <w:sz w:val="24"/>
          <w:szCs w:val="24"/>
        </w:rPr>
        <w:t>.</w:t>
      </w:r>
    </w:p>
    <w:p w14:paraId="1CB609A1" w14:textId="67377DD4" w:rsidR="004B6831" w:rsidRDefault="004B6831" w:rsidP="00816FD6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="00A81BAB" w:rsidRPr="00A81BAB">
        <w:rPr>
          <w:sz w:val="24"/>
          <w:szCs w:val="24"/>
        </w:rPr>
        <w:t>a participación en un foro</w:t>
      </w:r>
      <w:r w:rsidR="00452C3A">
        <w:rPr>
          <w:sz w:val="24"/>
          <w:szCs w:val="24"/>
        </w:rPr>
        <w:t xml:space="preserve"> del aula virtual donde deben compartir </w:t>
      </w:r>
      <w:r w:rsidR="00452C3A" w:rsidRPr="007768A4">
        <w:rPr>
          <w:sz w:val="24"/>
          <w:szCs w:val="24"/>
        </w:rPr>
        <w:t xml:space="preserve">una duda que </w:t>
      </w:r>
      <w:r>
        <w:rPr>
          <w:sz w:val="24"/>
          <w:szCs w:val="24"/>
        </w:rPr>
        <w:t>les</w:t>
      </w:r>
      <w:r w:rsidR="00452C3A" w:rsidRPr="007768A4">
        <w:rPr>
          <w:sz w:val="24"/>
          <w:szCs w:val="24"/>
        </w:rPr>
        <w:t xml:space="preserve"> haya surgido de la lectura de </w:t>
      </w:r>
      <w:r>
        <w:rPr>
          <w:sz w:val="24"/>
          <w:szCs w:val="24"/>
        </w:rPr>
        <w:t xml:space="preserve">ciertas </w:t>
      </w:r>
      <w:r w:rsidR="00452C3A" w:rsidRPr="007768A4">
        <w:rPr>
          <w:sz w:val="24"/>
          <w:szCs w:val="24"/>
        </w:rPr>
        <w:t>secciones</w:t>
      </w:r>
      <w:r>
        <w:rPr>
          <w:sz w:val="24"/>
          <w:szCs w:val="24"/>
        </w:rPr>
        <w:t xml:space="preserve"> del apunte teórico y l</w:t>
      </w:r>
      <w:r w:rsidR="00452C3A" w:rsidRPr="007768A4">
        <w:rPr>
          <w:sz w:val="24"/>
          <w:szCs w:val="24"/>
        </w:rPr>
        <w:t>uego,</w:t>
      </w:r>
      <w:r>
        <w:rPr>
          <w:sz w:val="24"/>
          <w:szCs w:val="24"/>
        </w:rPr>
        <w:t xml:space="preserve"> deben </w:t>
      </w:r>
      <w:r w:rsidR="00452C3A">
        <w:rPr>
          <w:sz w:val="24"/>
          <w:szCs w:val="24"/>
        </w:rPr>
        <w:t>c</w:t>
      </w:r>
      <w:r w:rsidR="00452C3A" w:rsidRPr="007768A4">
        <w:rPr>
          <w:sz w:val="24"/>
          <w:szCs w:val="24"/>
        </w:rPr>
        <w:t>ontest</w:t>
      </w:r>
      <w:r>
        <w:rPr>
          <w:sz w:val="24"/>
          <w:szCs w:val="24"/>
        </w:rPr>
        <w:t>ar</w:t>
      </w:r>
      <w:r w:rsidR="00452C3A" w:rsidRPr="007768A4">
        <w:rPr>
          <w:sz w:val="24"/>
          <w:szCs w:val="24"/>
        </w:rPr>
        <w:t xml:space="preserve">, al menos, una pregunta de un compañero planteada en </w:t>
      </w:r>
      <w:r w:rsidR="00452C3A">
        <w:rPr>
          <w:sz w:val="24"/>
          <w:szCs w:val="24"/>
        </w:rPr>
        <w:t>dicho</w:t>
      </w:r>
      <w:r w:rsidR="00452C3A" w:rsidRPr="007768A4">
        <w:rPr>
          <w:sz w:val="24"/>
          <w:szCs w:val="24"/>
        </w:rPr>
        <w:t xml:space="preserve"> </w:t>
      </w:r>
      <w:r w:rsidR="00452C3A" w:rsidRPr="00B660E6">
        <w:rPr>
          <w:sz w:val="24"/>
          <w:szCs w:val="24"/>
        </w:rPr>
        <w:t>foro</w:t>
      </w:r>
      <w:r w:rsidR="00452C3A" w:rsidRPr="007768A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E7A59ED" w14:textId="08E8CB97" w:rsidR="004B6831" w:rsidRDefault="004B6831" w:rsidP="00816FD6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B6831">
        <w:rPr>
          <w:sz w:val="24"/>
          <w:szCs w:val="24"/>
        </w:rPr>
        <w:t xml:space="preserve">El aporte de dos conceptos que consideren importantes de la unidad tratada en el glosario </w:t>
      </w:r>
      <w:r>
        <w:rPr>
          <w:sz w:val="24"/>
          <w:szCs w:val="24"/>
        </w:rPr>
        <w:t>del aula virtual, el cual puede ser consultado en cualquier momento de duda.</w:t>
      </w:r>
    </w:p>
    <w:p w14:paraId="7F4E06A4" w14:textId="10F928FE" w:rsidR="00BB6C75" w:rsidRDefault="00BB6C75" w:rsidP="00816FD6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 entrega de ejercicios del trabajo práctico a través de</w:t>
      </w:r>
      <w:r w:rsidRPr="00BB6C75">
        <w:rPr>
          <w:sz w:val="24"/>
          <w:szCs w:val="24"/>
        </w:rPr>
        <w:t xml:space="preserve"> tarea</w:t>
      </w:r>
      <w:r>
        <w:rPr>
          <w:sz w:val="24"/>
          <w:szCs w:val="24"/>
        </w:rPr>
        <w:t>s del aula virtual</w:t>
      </w:r>
      <w:r w:rsidR="00CA0C84">
        <w:rPr>
          <w:sz w:val="24"/>
          <w:szCs w:val="24"/>
        </w:rPr>
        <w:t xml:space="preserve">. </w:t>
      </w:r>
    </w:p>
    <w:p w14:paraId="65D72623" w14:textId="71199DA9" w:rsidR="004B6831" w:rsidRDefault="00AE5CCE" w:rsidP="00816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 momento de brindarle</w:t>
      </w:r>
      <w:r w:rsidR="00282D88">
        <w:rPr>
          <w:sz w:val="24"/>
          <w:szCs w:val="24"/>
        </w:rPr>
        <w:t xml:space="preserve"> el material de la unidad a los estudiantes también se adjunta la siguiente </w:t>
      </w:r>
      <w:r w:rsidR="00966C28">
        <w:rPr>
          <w:sz w:val="24"/>
          <w:szCs w:val="24"/>
        </w:rPr>
        <w:t>lista de cotejo</w:t>
      </w:r>
      <w:r w:rsidR="00282D88">
        <w:rPr>
          <w:sz w:val="24"/>
          <w:szCs w:val="24"/>
        </w:rPr>
        <w:t xml:space="preserve"> que les servirá para conocer el </w:t>
      </w:r>
      <w:r w:rsidR="00282D88" w:rsidRPr="00282D88">
        <w:rPr>
          <w:sz w:val="24"/>
          <w:szCs w:val="24"/>
        </w:rPr>
        <w:t>listado</w:t>
      </w:r>
      <w:r w:rsidR="00282D88">
        <w:rPr>
          <w:sz w:val="24"/>
          <w:szCs w:val="24"/>
        </w:rPr>
        <w:t xml:space="preserve"> de los </w:t>
      </w:r>
      <w:r w:rsidR="00282D88" w:rsidRPr="00282D88">
        <w:rPr>
          <w:sz w:val="24"/>
          <w:szCs w:val="24"/>
        </w:rPr>
        <w:t xml:space="preserve">indicadores de logro </w:t>
      </w:r>
      <w:r w:rsidR="00282D88">
        <w:rPr>
          <w:sz w:val="24"/>
          <w:szCs w:val="24"/>
        </w:rPr>
        <w:t>que se pretende que el estudiante alcance en la unidad tratada.</w:t>
      </w:r>
      <w:r w:rsidR="00A33771">
        <w:rPr>
          <w:sz w:val="24"/>
          <w:szCs w:val="24"/>
        </w:rPr>
        <w:t xml:space="preserve"> </w:t>
      </w: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1130"/>
        <w:gridCol w:w="5091"/>
        <w:gridCol w:w="1154"/>
        <w:gridCol w:w="1119"/>
      </w:tblGrid>
      <w:tr w:rsidR="008D096F" w14:paraId="61C5825F" w14:textId="77777777" w:rsidTr="008D096F">
        <w:trPr>
          <w:trHeight w:val="340"/>
        </w:trPr>
        <w:tc>
          <w:tcPr>
            <w:tcW w:w="1130" w:type="dxa"/>
          </w:tcPr>
          <w:p w14:paraId="04E0F017" w14:textId="77777777" w:rsidR="008D096F" w:rsidRPr="0026250D" w:rsidRDefault="008D096F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vAlign w:val="center"/>
          </w:tcPr>
          <w:p w14:paraId="5124F40A" w14:textId="771BE9B0" w:rsidR="008D096F" w:rsidRPr="0026250D" w:rsidRDefault="008D096F" w:rsidP="00816FD6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 w:rsidRPr="0026250D">
              <w:rPr>
                <w:sz w:val="24"/>
                <w:szCs w:val="24"/>
              </w:rPr>
              <w:t>Indicadores</w:t>
            </w:r>
          </w:p>
        </w:tc>
        <w:tc>
          <w:tcPr>
            <w:tcW w:w="1154" w:type="dxa"/>
            <w:vAlign w:val="center"/>
          </w:tcPr>
          <w:p w14:paraId="11B3136E" w14:textId="3AED1EF7" w:rsidR="008D096F" w:rsidRPr="0026250D" w:rsidRDefault="008D096F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Realizado</w:t>
            </w:r>
          </w:p>
        </w:tc>
        <w:tc>
          <w:tcPr>
            <w:tcW w:w="1119" w:type="dxa"/>
            <w:vAlign w:val="center"/>
          </w:tcPr>
          <w:p w14:paraId="115E17D8" w14:textId="16DD778C" w:rsidR="008D096F" w:rsidRPr="0026250D" w:rsidRDefault="008D096F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250D">
              <w:rPr>
                <w:sz w:val="24"/>
                <w:szCs w:val="24"/>
              </w:rPr>
              <w:t>No realizado</w:t>
            </w:r>
          </w:p>
        </w:tc>
      </w:tr>
      <w:tr w:rsidR="006F44C9" w14:paraId="7797CCCC" w14:textId="77777777" w:rsidTr="008D096F">
        <w:trPr>
          <w:trHeight w:val="340"/>
        </w:trPr>
        <w:tc>
          <w:tcPr>
            <w:tcW w:w="1130" w:type="dxa"/>
            <w:vMerge w:val="restart"/>
            <w:vAlign w:val="center"/>
          </w:tcPr>
          <w:p w14:paraId="67EBB3CC" w14:textId="6FCF6845" w:rsidR="006F44C9" w:rsidRDefault="006F44C9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Sobre la guía de lectura</w:t>
            </w:r>
          </w:p>
        </w:tc>
        <w:tc>
          <w:tcPr>
            <w:tcW w:w="5091" w:type="dxa"/>
          </w:tcPr>
          <w:p w14:paraId="585D9A49" w14:textId="0C4E44B9" w:rsidR="006F44C9" w:rsidRPr="00A33771" w:rsidRDefault="006F44C9" w:rsidP="00816F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ejemplos correctos de proposiciones y </w:t>
            </w:r>
            <w:proofErr w:type="spellStart"/>
            <w:r>
              <w:rPr>
                <w:sz w:val="24"/>
                <w:szCs w:val="24"/>
              </w:rPr>
              <w:t>fbf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54" w:type="dxa"/>
            <w:vAlign w:val="center"/>
          </w:tcPr>
          <w:p w14:paraId="19F4C20E" w14:textId="77777777" w:rsidR="006F44C9" w:rsidRDefault="006F44C9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5DC55D43" w14:textId="77777777" w:rsidR="006F44C9" w:rsidRDefault="006F44C9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F44C9" w14:paraId="6093B713" w14:textId="77777777" w:rsidTr="008D096F">
        <w:trPr>
          <w:trHeight w:val="340"/>
        </w:trPr>
        <w:tc>
          <w:tcPr>
            <w:tcW w:w="1130" w:type="dxa"/>
            <w:vMerge/>
            <w:vAlign w:val="center"/>
          </w:tcPr>
          <w:p w14:paraId="52BCF826" w14:textId="77777777" w:rsidR="006F44C9" w:rsidRDefault="006F44C9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</w:tcPr>
          <w:p w14:paraId="3688AFEF" w14:textId="76535DAB" w:rsidR="006F44C9" w:rsidRDefault="006F44C9" w:rsidP="00816F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los símbolos de los conectivos.</w:t>
            </w:r>
          </w:p>
        </w:tc>
        <w:tc>
          <w:tcPr>
            <w:tcW w:w="1154" w:type="dxa"/>
            <w:vAlign w:val="center"/>
          </w:tcPr>
          <w:p w14:paraId="34D22D68" w14:textId="77777777" w:rsidR="006F44C9" w:rsidRDefault="006F44C9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7E24B07D" w14:textId="77777777" w:rsidR="006F44C9" w:rsidRDefault="006F44C9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F44C9" w14:paraId="67DB1D84" w14:textId="77777777" w:rsidTr="008D096F">
        <w:trPr>
          <w:trHeight w:val="340"/>
        </w:trPr>
        <w:tc>
          <w:tcPr>
            <w:tcW w:w="1130" w:type="dxa"/>
            <w:vMerge/>
            <w:vAlign w:val="center"/>
          </w:tcPr>
          <w:p w14:paraId="43A8E3B5" w14:textId="77777777" w:rsidR="006F44C9" w:rsidRDefault="006F44C9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</w:tcPr>
          <w:p w14:paraId="41346461" w14:textId="3EA9B7FE" w:rsidR="006F44C9" w:rsidRDefault="006F44C9" w:rsidP="00816F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 una pregunta original (interesante) en el foro.</w:t>
            </w:r>
          </w:p>
        </w:tc>
        <w:tc>
          <w:tcPr>
            <w:tcW w:w="1154" w:type="dxa"/>
            <w:vAlign w:val="center"/>
          </w:tcPr>
          <w:p w14:paraId="11FBBDF9" w14:textId="77777777" w:rsidR="006F44C9" w:rsidRDefault="006F44C9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01B3C00B" w14:textId="77777777" w:rsidR="006F44C9" w:rsidRDefault="006F44C9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F44C9" w14:paraId="3913E34A" w14:textId="77777777" w:rsidTr="008D096F">
        <w:trPr>
          <w:trHeight w:val="340"/>
        </w:trPr>
        <w:tc>
          <w:tcPr>
            <w:tcW w:w="1130" w:type="dxa"/>
            <w:vMerge/>
            <w:vAlign w:val="center"/>
          </w:tcPr>
          <w:p w14:paraId="4F94A20D" w14:textId="77777777" w:rsidR="006F44C9" w:rsidRDefault="006F44C9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</w:tcPr>
          <w:p w14:paraId="1419A331" w14:textId="78E0ECC9" w:rsidR="006F44C9" w:rsidRDefault="006F44C9" w:rsidP="00816F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 correctamente una pregunta de un compañero en el foro.</w:t>
            </w:r>
          </w:p>
        </w:tc>
        <w:tc>
          <w:tcPr>
            <w:tcW w:w="1154" w:type="dxa"/>
            <w:vAlign w:val="center"/>
          </w:tcPr>
          <w:p w14:paraId="369659CE" w14:textId="77777777" w:rsidR="006F44C9" w:rsidRDefault="006F44C9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410006DB" w14:textId="77777777" w:rsidR="006F44C9" w:rsidRDefault="006F44C9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F44C9" w14:paraId="6B7A18BE" w14:textId="77777777" w:rsidTr="008D096F">
        <w:trPr>
          <w:trHeight w:val="340"/>
        </w:trPr>
        <w:tc>
          <w:tcPr>
            <w:tcW w:w="1130" w:type="dxa"/>
            <w:vMerge/>
            <w:vAlign w:val="center"/>
          </w:tcPr>
          <w:p w14:paraId="7381BBDB" w14:textId="77777777" w:rsidR="006F44C9" w:rsidRDefault="006F44C9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</w:tcPr>
          <w:p w14:paraId="5310B1C6" w14:textId="01DA4461" w:rsidR="006F44C9" w:rsidRDefault="006F44C9" w:rsidP="00816F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conceptos importantes de la unidad y los comparte en el glosario.</w:t>
            </w:r>
          </w:p>
        </w:tc>
        <w:tc>
          <w:tcPr>
            <w:tcW w:w="1154" w:type="dxa"/>
            <w:vAlign w:val="center"/>
          </w:tcPr>
          <w:p w14:paraId="4280E474" w14:textId="77777777" w:rsidR="006F44C9" w:rsidRDefault="006F44C9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65C902B7" w14:textId="77777777" w:rsidR="006F44C9" w:rsidRDefault="006F44C9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D096F" w14:paraId="45377D70" w14:textId="77777777" w:rsidTr="008D096F">
        <w:trPr>
          <w:trHeight w:val="340"/>
        </w:trPr>
        <w:tc>
          <w:tcPr>
            <w:tcW w:w="1130" w:type="dxa"/>
            <w:vMerge w:val="restart"/>
            <w:vAlign w:val="center"/>
          </w:tcPr>
          <w:p w14:paraId="4CB3633F" w14:textId="4F1EF441" w:rsidR="008D096F" w:rsidRPr="00A33771" w:rsidRDefault="008D096F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Sobre ejercicios prácticos</w:t>
            </w:r>
          </w:p>
        </w:tc>
        <w:tc>
          <w:tcPr>
            <w:tcW w:w="5091" w:type="dxa"/>
          </w:tcPr>
          <w:p w14:paraId="302EE360" w14:textId="58EE655C" w:rsidR="008D096F" w:rsidRDefault="008D096F" w:rsidP="00816FD6">
            <w:pPr>
              <w:spacing w:line="360" w:lineRule="auto"/>
              <w:rPr>
                <w:sz w:val="24"/>
                <w:szCs w:val="24"/>
              </w:rPr>
            </w:pPr>
            <w:r w:rsidRPr="00A33771">
              <w:rPr>
                <w:sz w:val="24"/>
                <w:szCs w:val="24"/>
              </w:rPr>
              <w:t xml:space="preserve">Identifica el alfabeto y la sintaxis de las fórmulas bien formadas. </w:t>
            </w:r>
          </w:p>
        </w:tc>
        <w:tc>
          <w:tcPr>
            <w:tcW w:w="1154" w:type="dxa"/>
            <w:vAlign w:val="center"/>
          </w:tcPr>
          <w:p w14:paraId="11D5AA93" w14:textId="77777777" w:rsidR="008D096F" w:rsidRDefault="008D096F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37474BE6" w14:textId="77777777" w:rsidR="008D096F" w:rsidRDefault="008D096F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D096F" w14:paraId="132ECEC3" w14:textId="77777777" w:rsidTr="008D096F">
        <w:trPr>
          <w:trHeight w:val="340"/>
        </w:trPr>
        <w:tc>
          <w:tcPr>
            <w:tcW w:w="1130" w:type="dxa"/>
            <w:vMerge/>
          </w:tcPr>
          <w:p w14:paraId="47D6E69D" w14:textId="77777777" w:rsidR="008D096F" w:rsidRDefault="008D096F" w:rsidP="00816F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91" w:type="dxa"/>
          </w:tcPr>
          <w:p w14:paraId="0823270C" w14:textId="18F34626" w:rsidR="008D096F" w:rsidRPr="00A33771" w:rsidRDefault="008D096F" w:rsidP="00816F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Construye</w:t>
            </w:r>
            <w:r w:rsidRPr="00A33771">
              <w:rPr>
                <w:sz w:val="24"/>
                <w:szCs w:val="24"/>
              </w:rPr>
              <w:t xml:space="preserve"> fórmulas bien</w:t>
            </w:r>
            <w:r>
              <w:rPr>
                <w:sz w:val="24"/>
                <w:szCs w:val="24"/>
              </w:rPr>
              <w:t xml:space="preserve"> </w:t>
            </w:r>
            <w:r w:rsidRPr="00A33771">
              <w:rPr>
                <w:sz w:val="24"/>
                <w:szCs w:val="24"/>
              </w:rPr>
              <w:t xml:space="preserve">formadas a partir de enunciados expresados en lenguaje coloquial. </w:t>
            </w:r>
          </w:p>
        </w:tc>
        <w:tc>
          <w:tcPr>
            <w:tcW w:w="1154" w:type="dxa"/>
            <w:vAlign w:val="center"/>
          </w:tcPr>
          <w:p w14:paraId="479DAFA1" w14:textId="77777777" w:rsidR="008D096F" w:rsidRDefault="008D096F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2D0425E7" w14:textId="77777777" w:rsidR="008D096F" w:rsidRDefault="008D096F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D096F" w14:paraId="6AC191E5" w14:textId="77777777" w:rsidTr="008D096F">
        <w:trPr>
          <w:trHeight w:val="340"/>
        </w:trPr>
        <w:tc>
          <w:tcPr>
            <w:tcW w:w="1130" w:type="dxa"/>
            <w:vMerge/>
          </w:tcPr>
          <w:p w14:paraId="052B5033" w14:textId="77777777" w:rsidR="008D096F" w:rsidRPr="00A33771" w:rsidRDefault="008D096F" w:rsidP="00816F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91" w:type="dxa"/>
          </w:tcPr>
          <w:p w14:paraId="5EBEE88A" w14:textId="1A59E177" w:rsidR="008D096F" w:rsidRDefault="008D096F" w:rsidP="00816FD6">
            <w:pPr>
              <w:spacing w:line="360" w:lineRule="auto"/>
              <w:rPr>
                <w:sz w:val="24"/>
                <w:szCs w:val="24"/>
              </w:rPr>
            </w:pPr>
            <w:r w:rsidRPr="00A33771">
              <w:rPr>
                <w:sz w:val="24"/>
                <w:szCs w:val="24"/>
              </w:rPr>
              <w:t>Determina el valor de verdad de fórmulas bien formadas</w:t>
            </w:r>
            <w:r>
              <w:rPr>
                <w:sz w:val="24"/>
                <w:szCs w:val="24"/>
              </w:rPr>
              <w:t xml:space="preserve"> </w:t>
            </w:r>
            <w:r w:rsidRPr="00A33771">
              <w:rPr>
                <w:sz w:val="24"/>
                <w:szCs w:val="24"/>
              </w:rPr>
              <w:t>utilizando las tablas de verdad</w:t>
            </w:r>
            <w:r>
              <w:rPr>
                <w:sz w:val="24"/>
                <w:szCs w:val="24"/>
              </w:rPr>
              <w:t>.</w:t>
            </w:r>
            <w:r w:rsidRPr="00A337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  <w:vAlign w:val="center"/>
          </w:tcPr>
          <w:p w14:paraId="5CEBE121" w14:textId="77777777" w:rsidR="008D096F" w:rsidRDefault="008D096F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10496558" w14:textId="77777777" w:rsidR="008D096F" w:rsidRDefault="008D096F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D096F" w14:paraId="7A021597" w14:textId="77777777" w:rsidTr="008D096F">
        <w:trPr>
          <w:trHeight w:val="340"/>
        </w:trPr>
        <w:tc>
          <w:tcPr>
            <w:tcW w:w="1130" w:type="dxa"/>
            <w:vMerge/>
          </w:tcPr>
          <w:p w14:paraId="30D1D1AE" w14:textId="77777777" w:rsidR="008D096F" w:rsidRPr="00A33771" w:rsidRDefault="008D096F" w:rsidP="00816F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91" w:type="dxa"/>
          </w:tcPr>
          <w:p w14:paraId="140217EC" w14:textId="69B07051" w:rsidR="008D096F" w:rsidRPr="00A33771" w:rsidRDefault="008D096F" w:rsidP="00816FD6">
            <w:pPr>
              <w:spacing w:line="360" w:lineRule="auto"/>
              <w:rPr>
                <w:sz w:val="24"/>
                <w:szCs w:val="24"/>
              </w:rPr>
            </w:pPr>
            <w:r w:rsidRPr="00A33771">
              <w:rPr>
                <w:sz w:val="24"/>
                <w:szCs w:val="24"/>
              </w:rPr>
              <w:t>Determina la</w:t>
            </w:r>
            <w:r>
              <w:rPr>
                <w:sz w:val="24"/>
                <w:szCs w:val="24"/>
              </w:rPr>
              <w:t xml:space="preserve"> </w:t>
            </w:r>
            <w:r w:rsidRPr="00A33771">
              <w:rPr>
                <w:sz w:val="24"/>
                <w:szCs w:val="24"/>
              </w:rPr>
              <w:t>equivalencia lógica de fórmulas bien formadas utilizando las tablas de verdad.</w:t>
            </w:r>
          </w:p>
        </w:tc>
        <w:tc>
          <w:tcPr>
            <w:tcW w:w="1154" w:type="dxa"/>
            <w:vAlign w:val="center"/>
          </w:tcPr>
          <w:p w14:paraId="2F5C652B" w14:textId="77777777" w:rsidR="008D096F" w:rsidRDefault="008D096F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0DB87F8E" w14:textId="77777777" w:rsidR="008D096F" w:rsidRDefault="008D096F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A2DC0" w14:paraId="51E79737" w14:textId="77777777" w:rsidTr="008D096F">
        <w:trPr>
          <w:trHeight w:val="340"/>
        </w:trPr>
        <w:tc>
          <w:tcPr>
            <w:tcW w:w="1130" w:type="dxa"/>
            <w:vMerge w:val="restart"/>
            <w:vAlign w:val="center"/>
          </w:tcPr>
          <w:p w14:paraId="50B7E6BD" w14:textId="77777777" w:rsidR="007A2DC0" w:rsidRPr="0026250D" w:rsidRDefault="007A2DC0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Sobre las entregas</w:t>
            </w:r>
          </w:p>
        </w:tc>
        <w:tc>
          <w:tcPr>
            <w:tcW w:w="5091" w:type="dxa"/>
          </w:tcPr>
          <w:p w14:paraId="3A1BC30B" w14:textId="77777777" w:rsidR="007A2DC0" w:rsidRPr="0026250D" w:rsidRDefault="007A2DC0" w:rsidP="00816F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la entrega de la guía a tiempo.</w:t>
            </w:r>
          </w:p>
        </w:tc>
        <w:tc>
          <w:tcPr>
            <w:tcW w:w="1154" w:type="dxa"/>
          </w:tcPr>
          <w:p w14:paraId="5616436D" w14:textId="77777777" w:rsidR="007A2DC0" w:rsidRDefault="007A2DC0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2F25A2E9" w14:textId="77777777" w:rsidR="007A2DC0" w:rsidRPr="0026250D" w:rsidRDefault="007A2DC0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A2DC0" w14:paraId="0EB563E1" w14:textId="77777777" w:rsidTr="008D096F">
        <w:trPr>
          <w:trHeight w:val="340"/>
        </w:trPr>
        <w:tc>
          <w:tcPr>
            <w:tcW w:w="1130" w:type="dxa"/>
            <w:vMerge/>
          </w:tcPr>
          <w:p w14:paraId="3CA0F944" w14:textId="77777777" w:rsidR="007A2DC0" w:rsidRPr="0026250D" w:rsidRDefault="007A2DC0" w:rsidP="00816F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91" w:type="dxa"/>
          </w:tcPr>
          <w:p w14:paraId="068768D8" w14:textId="77777777" w:rsidR="007A2DC0" w:rsidRPr="0026250D" w:rsidRDefault="007A2DC0" w:rsidP="00816F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la entrega de la guía en el formato solicitado.</w:t>
            </w:r>
          </w:p>
        </w:tc>
        <w:tc>
          <w:tcPr>
            <w:tcW w:w="1154" w:type="dxa"/>
          </w:tcPr>
          <w:p w14:paraId="13CDD05B" w14:textId="77777777" w:rsidR="007A2DC0" w:rsidRDefault="007A2DC0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59BEFB23" w14:textId="77777777" w:rsidR="007A2DC0" w:rsidRPr="0026250D" w:rsidRDefault="007A2DC0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A2DC0" w14:paraId="333E461A" w14:textId="77777777" w:rsidTr="008D096F">
        <w:trPr>
          <w:trHeight w:val="340"/>
        </w:trPr>
        <w:tc>
          <w:tcPr>
            <w:tcW w:w="1130" w:type="dxa"/>
            <w:vMerge/>
          </w:tcPr>
          <w:p w14:paraId="5FC5735F" w14:textId="77777777" w:rsidR="007A2DC0" w:rsidRDefault="007A2DC0" w:rsidP="00816F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91" w:type="dxa"/>
          </w:tcPr>
          <w:p w14:paraId="34E7EC0A" w14:textId="77777777" w:rsidR="007A2DC0" w:rsidRPr="0026250D" w:rsidRDefault="007A2DC0" w:rsidP="00816F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la entrega de los ejercicios prácticos a tiempo.</w:t>
            </w:r>
          </w:p>
        </w:tc>
        <w:tc>
          <w:tcPr>
            <w:tcW w:w="1154" w:type="dxa"/>
          </w:tcPr>
          <w:p w14:paraId="4056FE05" w14:textId="77777777" w:rsidR="007A2DC0" w:rsidRDefault="007A2DC0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645BDD1B" w14:textId="77777777" w:rsidR="007A2DC0" w:rsidRDefault="007A2DC0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A2DC0" w14:paraId="3497AE2F" w14:textId="77777777" w:rsidTr="008D096F">
        <w:trPr>
          <w:trHeight w:val="340"/>
        </w:trPr>
        <w:tc>
          <w:tcPr>
            <w:tcW w:w="1130" w:type="dxa"/>
            <w:vMerge/>
          </w:tcPr>
          <w:p w14:paraId="77141F7F" w14:textId="77777777" w:rsidR="007A2DC0" w:rsidRDefault="007A2DC0" w:rsidP="00816F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91" w:type="dxa"/>
          </w:tcPr>
          <w:p w14:paraId="5A0932FC" w14:textId="77777777" w:rsidR="007A2DC0" w:rsidRDefault="007A2DC0" w:rsidP="00816F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la entrega de los ejercicios prácticos en el formato solicitado.</w:t>
            </w:r>
          </w:p>
        </w:tc>
        <w:tc>
          <w:tcPr>
            <w:tcW w:w="1154" w:type="dxa"/>
          </w:tcPr>
          <w:p w14:paraId="2DF5E476" w14:textId="77777777" w:rsidR="007A2DC0" w:rsidRDefault="007A2DC0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4D4A4075" w14:textId="77777777" w:rsidR="007A2DC0" w:rsidRDefault="007A2DC0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A2DC0" w14:paraId="6AC99292" w14:textId="77777777" w:rsidTr="008D096F">
        <w:trPr>
          <w:trHeight w:val="340"/>
        </w:trPr>
        <w:tc>
          <w:tcPr>
            <w:tcW w:w="1130" w:type="dxa"/>
            <w:vMerge/>
          </w:tcPr>
          <w:p w14:paraId="47E8EB6F" w14:textId="77777777" w:rsidR="007A2DC0" w:rsidRDefault="007A2DC0" w:rsidP="00816F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91" w:type="dxa"/>
          </w:tcPr>
          <w:p w14:paraId="4D9CCF06" w14:textId="28122D21" w:rsidR="007A2DC0" w:rsidRDefault="007A2DC0" w:rsidP="00816F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Redacta las respuestas de manera clara.</w:t>
            </w:r>
          </w:p>
        </w:tc>
        <w:tc>
          <w:tcPr>
            <w:tcW w:w="1154" w:type="dxa"/>
          </w:tcPr>
          <w:p w14:paraId="13BF00E2" w14:textId="77777777" w:rsidR="007A2DC0" w:rsidRDefault="007A2DC0" w:rsidP="00816F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2191A091" w14:textId="77777777" w:rsidR="007A2DC0" w:rsidRDefault="007A2DC0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A2DC0" w14:paraId="688F8214" w14:textId="77777777" w:rsidTr="008D096F">
        <w:trPr>
          <w:trHeight w:val="340"/>
        </w:trPr>
        <w:tc>
          <w:tcPr>
            <w:tcW w:w="1130" w:type="dxa"/>
            <w:vMerge/>
          </w:tcPr>
          <w:p w14:paraId="20F67138" w14:textId="77777777" w:rsidR="007A2DC0" w:rsidRDefault="007A2DC0" w:rsidP="00816F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91" w:type="dxa"/>
          </w:tcPr>
          <w:p w14:paraId="29622439" w14:textId="26A0FFC6" w:rsidR="007A2DC0" w:rsidRDefault="007A2DC0" w:rsidP="00816F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presenta errores ortográficos.</w:t>
            </w:r>
          </w:p>
        </w:tc>
        <w:tc>
          <w:tcPr>
            <w:tcW w:w="1154" w:type="dxa"/>
          </w:tcPr>
          <w:p w14:paraId="35145EFF" w14:textId="77777777" w:rsidR="007A2DC0" w:rsidRDefault="007A2DC0" w:rsidP="00816F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698D30A1" w14:textId="77777777" w:rsidR="007A2DC0" w:rsidRDefault="007A2DC0" w:rsidP="00816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BAAFBE3" w14:textId="77777777" w:rsidR="00816FD6" w:rsidRDefault="00816FD6" w:rsidP="00816FD6">
      <w:pPr>
        <w:spacing w:line="360" w:lineRule="auto"/>
        <w:rPr>
          <w:sz w:val="24"/>
          <w:szCs w:val="24"/>
        </w:rPr>
      </w:pPr>
    </w:p>
    <w:p w14:paraId="28F5BB71" w14:textId="31B0EE19" w:rsidR="006F44C9" w:rsidRDefault="006F44C9" w:rsidP="00816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Tipos de retroalimentaciones:</w:t>
      </w:r>
    </w:p>
    <w:p w14:paraId="2B8815D1" w14:textId="41926178" w:rsidR="006F44C9" w:rsidRPr="00CA0C84" w:rsidRDefault="00CA0C84" w:rsidP="00816FD6">
      <w:pPr>
        <w:pStyle w:val="Prrafodelista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Para el </w:t>
      </w:r>
      <w:r w:rsidR="006F44C9" w:rsidRPr="006F44C9">
        <w:rPr>
          <w:sz w:val="24"/>
          <w:szCs w:val="24"/>
        </w:rPr>
        <w:t xml:space="preserve">punto 1) </w:t>
      </w:r>
      <w:r>
        <w:rPr>
          <w:sz w:val="24"/>
          <w:szCs w:val="24"/>
        </w:rPr>
        <w:t>s</w:t>
      </w:r>
      <w:r w:rsidR="006F44C9" w:rsidRPr="006F44C9">
        <w:rPr>
          <w:sz w:val="24"/>
          <w:szCs w:val="24"/>
        </w:rPr>
        <w:t xml:space="preserve">e </w:t>
      </w:r>
      <w:r w:rsidR="006F44C9">
        <w:rPr>
          <w:sz w:val="24"/>
          <w:szCs w:val="24"/>
        </w:rPr>
        <w:t>realiza</w:t>
      </w:r>
      <w:r w:rsidR="006F44C9" w:rsidRPr="006F44C9">
        <w:rPr>
          <w:sz w:val="24"/>
          <w:szCs w:val="24"/>
        </w:rPr>
        <w:t xml:space="preserve"> una corrección informada individual.</w:t>
      </w:r>
    </w:p>
    <w:p w14:paraId="5321CA50" w14:textId="361669C8" w:rsidR="006F44C9" w:rsidRPr="00CA0C84" w:rsidRDefault="00CA0C84" w:rsidP="00816FD6">
      <w:pPr>
        <w:pStyle w:val="Prrafodelista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Para el punto 2), luego de cada intercambio entre los estudiantes, hay una intervención del docente que amplía o comenta sobre lo discutido.</w:t>
      </w:r>
    </w:p>
    <w:p w14:paraId="14E4EC30" w14:textId="43492525" w:rsidR="00CA0C84" w:rsidRPr="004F4EB8" w:rsidRDefault="00CA0C84" w:rsidP="00816FD6">
      <w:pPr>
        <w:pStyle w:val="Prrafodelista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el punto 4)</w:t>
      </w:r>
      <w:r w:rsidR="001074F8">
        <w:rPr>
          <w:rFonts w:cstheme="minorHAnsi"/>
          <w:sz w:val="24"/>
          <w:szCs w:val="24"/>
        </w:rPr>
        <w:t xml:space="preserve"> se realiza</w:t>
      </w:r>
      <w:r>
        <w:rPr>
          <w:sz w:val="24"/>
          <w:szCs w:val="24"/>
        </w:rPr>
        <w:t xml:space="preserve"> una corrección informada individual. El docente recoge los errores comunes y las </w:t>
      </w:r>
      <w:r w:rsidR="00AD6D0D">
        <w:rPr>
          <w:sz w:val="24"/>
          <w:szCs w:val="24"/>
        </w:rPr>
        <w:t>diferentes formas de solucionar el problema</w:t>
      </w:r>
      <w:r>
        <w:rPr>
          <w:sz w:val="24"/>
          <w:szCs w:val="24"/>
        </w:rPr>
        <w:t xml:space="preserve"> en un archivo .</w:t>
      </w:r>
      <w:proofErr w:type="spellStart"/>
      <w:r>
        <w:rPr>
          <w:sz w:val="24"/>
          <w:szCs w:val="24"/>
        </w:rPr>
        <w:t>ppt</w:t>
      </w:r>
      <w:proofErr w:type="spellEnd"/>
      <w:r>
        <w:rPr>
          <w:sz w:val="24"/>
          <w:szCs w:val="24"/>
        </w:rPr>
        <w:t xml:space="preserve"> que luego comparte con los estudiantes al finalizar el trabajo con la unidad tratada.</w:t>
      </w:r>
    </w:p>
    <w:p w14:paraId="7631F5B7" w14:textId="49BBE29D" w:rsidR="004F4EB8" w:rsidRPr="004F4EB8" w:rsidRDefault="004F4EB8" w:rsidP="00816FD6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Todas las correcciones informadas son del tipo verificación y elaboración.</w:t>
      </w:r>
    </w:p>
    <w:sectPr w:rsidR="004F4EB8" w:rsidRPr="004F4E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31AC"/>
    <w:multiLevelType w:val="hybridMultilevel"/>
    <w:tmpl w:val="C60085C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46629"/>
    <w:multiLevelType w:val="hybridMultilevel"/>
    <w:tmpl w:val="DE8661E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14B9F"/>
    <w:multiLevelType w:val="hybridMultilevel"/>
    <w:tmpl w:val="C60085C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273C3"/>
    <w:multiLevelType w:val="hybridMultilevel"/>
    <w:tmpl w:val="B5F29B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A4764"/>
    <w:multiLevelType w:val="hybridMultilevel"/>
    <w:tmpl w:val="1BC24FA2"/>
    <w:lvl w:ilvl="0" w:tplc="739CC9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55"/>
    <w:rsid w:val="00073B71"/>
    <w:rsid w:val="001074F8"/>
    <w:rsid w:val="00197594"/>
    <w:rsid w:val="0026250D"/>
    <w:rsid w:val="00282D88"/>
    <w:rsid w:val="002C5767"/>
    <w:rsid w:val="003B07E5"/>
    <w:rsid w:val="00450855"/>
    <w:rsid w:val="0045114F"/>
    <w:rsid w:val="00452C3A"/>
    <w:rsid w:val="004B6831"/>
    <w:rsid w:val="004F2826"/>
    <w:rsid w:val="004F4EB8"/>
    <w:rsid w:val="005049DC"/>
    <w:rsid w:val="005E67F6"/>
    <w:rsid w:val="006F44C9"/>
    <w:rsid w:val="00795163"/>
    <w:rsid w:val="007A2DC0"/>
    <w:rsid w:val="00816FD6"/>
    <w:rsid w:val="0088272F"/>
    <w:rsid w:val="008D096F"/>
    <w:rsid w:val="00966C28"/>
    <w:rsid w:val="00990260"/>
    <w:rsid w:val="00A33771"/>
    <w:rsid w:val="00A81BAB"/>
    <w:rsid w:val="00AD6D0D"/>
    <w:rsid w:val="00AE5CCE"/>
    <w:rsid w:val="00AE662B"/>
    <w:rsid w:val="00BB6C75"/>
    <w:rsid w:val="00CA0C84"/>
    <w:rsid w:val="00D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882A"/>
  <w15:chartTrackingRefBased/>
  <w15:docId w15:val="{0C39F6F0-D465-4046-A3EB-85BFDFA3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DA">
    <w:name w:val="LDA"/>
    <w:basedOn w:val="Normal"/>
    <w:link w:val="LDACar"/>
    <w:qFormat/>
    <w:rsid w:val="005E67F6"/>
    <w:pPr>
      <w:spacing w:after="120" w:line="360" w:lineRule="auto"/>
      <w:jc w:val="both"/>
    </w:pPr>
    <w:rPr>
      <w:rFonts w:ascii="Tahoma" w:hAnsi="Tahoma" w:cs="Tahoma"/>
      <w:bCs/>
      <w:iCs/>
      <w:lang w:eastAsia="es-MX"/>
    </w:rPr>
  </w:style>
  <w:style w:type="character" w:customStyle="1" w:styleId="LDACar">
    <w:name w:val="LDA Car"/>
    <w:basedOn w:val="Fuentedeprrafopredeter"/>
    <w:link w:val="LDA"/>
    <w:rsid w:val="005E67F6"/>
    <w:rPr>
      <w:rFonts w:ascii="Tahoma" w:hAnsi="Tahoma" w:cs="Tahoma"/>
      <w:bCs/>
      <w:iCs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C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2C576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76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C5767"/>
    <w:pPr>
      <w:ind w:left="720"/>
      <w:contextualSpacing/>
    </w:pPr>
  </w:style>
  <w:style w:type="table" w:styleId="Tablaconcuadrcula">
    <w:name w:val="Table Grid"/>
    <w:basedOn w:val="Tablanormal"/>
    <w:uiPriority w:val="39"/>
    <w:rsid w:val="0026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mpus.unsl.edu.ar/mod/url/view.php?id=281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Dorzan</dc:creator>
  <cp:keywords/>
  <dc:description/>
  <cp:lastModifiedBy>Gisela Dorzan</cp:lastModifiedBy>
  <cp:revision>18</cp:revision>
  <dcterms:created xsi:type="dcterms:W3CDTF">2021-08-27T13:14:00Z</dcterms:created>
  <dcterms:modified xsi:type="dcterms:W3CDTF">2021-08-30T15:02:00Z</dcterms:modified>
</cp:coreProperties>
</file>