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412" w:rsidRDefault="000A2191">
      <w:pPr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GUÍA DE TRABAJO PRÁCTICO DE LABORATORIO Nº 6</w:t>
      </w:r>
    </w:p>
    <w:p w:rsidR="00D00412" w:rsidRDefault="000A2191">
      <w:pPr>
        <w:keepNext/>
        <w:spacing w:line="360" w:lineRule="auto"/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“POMADAS”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trike/>
          <w:sz w:val="24"/>
          <w:szCs w:val="24"/>
        </w:rPr>
      </w:pPr>
      <w:r>
        <w:rPr>
          <w:b/>
          <w:sz w:val="24"/>
          <w:szCs w:val="24"/>
        </w:rPr>
        <w:t>Objetivos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-Elaborar formas farmacéuticas semisólidas de aplicación sobre la piel.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-</w:t>
      </w:r>
      <w:r>
        <w:rPr>
          <w:sz w:val="24"/>
          <w:szCs w:val="24"/>
          <w:highlight w:val="yellow"/>
        </w:rPr>
        <w:t xml:space="preserve">Investigar sobre la fórmula </w:t>
      </w:r>
      <w:proofErr w:type="spellStart"/>
      <w:r>
        <w:rPr>
          <w:sz w:val="24"/>
          <w:szCs w:val="24"/>
          <w:highlight w:val="yellow"/>
        </w:rPr>
        <w:t>cuali</w:t>
      </w:r>
      <w:proofErr w:type="spellEnd"/>
      <w:r>
        <w:rPr>
          <w:sz w:val="24"/>
          <w:szCs w:val="24"/>
          <w:highlight w:val="yellow"/>
        </w:rPr>
        <w:t xml:space="preserve"> y cuantitativa de 2 (dos) preparados que se utilicen en la vida cotidiana y cómo lo prepararían a escala laboratorio y elaborar un informe.</w:t>
      </w: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-Tiempo de realización: 2 horas presenciales/ virtuales y 1 hora de búsqueda bibl</w:t>
      </w:r>
      <w:r>
        <w:rPr>
          <w:sz w:val="24"/>
          <w:szCs w:val="24"/>
          <w:highlight w:val="yellow"/>
        </w:rPr>
        <w:t>iográfica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yellow"/>
        </w:rPr>
        <w:t>referida a la temática</w:t>
      </w:r>
      <w:r>
        <w:rPr>
          <w:sz w:val="24"/>
          <w:szCs w:val="24"/>
        </w:rPr>
        <w:t>.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Modalidad: Individual</w:t>
      </w:r>
      <w:r>
        <w:rPr>
          <w:sz w:val="24"/>
          <w:szCs w:val="24"/>
        </w:rPr>
        <w:t>.</w:t>
      </w: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  <w:u w:val="single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Actividad Práctica:</w:t>
      </w:r>
      <w:r>
        <w:rPr>
          <w:sz w:val="24"/>
          <w:szCs w:val="24"/>
        </w:rPr>
        <w:t xml:space="preserve"> Elaboración de pomadas.</w:t>
      </w:r>
    </w:p>
    <w:p w:rsidR="00D00412" w:rsidRDefault="000A219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Fórmula N° 1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bookmarkStart w:id="0" w:name="bookmark=id.3whwml4" w:colFirst="0" w:colLast="0"/>
      <w:bookmarkEnd w:id="0"/>
      <w:r>
        <w:rPr>
          <w:sz w:val="24"/>
          <w:szCs w:val="24"/>
        </w:rPr>
        <w:t xml:space="preserve">   Rp/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Extracto glicólico de </w:t>
      </w:r>
      <w:r>
        <w:rPr>
          <w:i/>
          <w:sz w:val="24"/>
          <w:szCs w:val="24"/>
        </w:rPr>
        <w:t xml:space="preserve">Centella asiática          </w:t>
      </w:r>
      <w:r>
        <w:rPr>
          <w:sz w:val="24"/>
          <w:szCs w:val="24"/>
        </w:rPr>
        <w:t>XX gotas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Agua de Rosas             2 ml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Cera blanca</w:t>
      </w:r>
      <w:r>
        <w:rPr>
          <w:sz w:val="24"/>
          <w:szCs w:val="24"/>
        </w:rPr>
        <w:tab/>
        <w:t xml:space="preserve">               </w:t>
      </w:r>
      <w:proofErr w:type="spellStart"/>
      <w:r>
        <w:rPr>
          <w:sz w:val="24"/>
          <w:szCs w:val="24"/>
        </w:rPr>
        <w:t>c.s</w:t>
      </w:r>
      <w:proofErr w:type="spellEnd"/>
      <w:r>
        <w:rPr>
          <w:sz w:val="24"/>
          <w:szCs w:val="24"/>
        </w:rPr>
        <w:t>.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Lanolina                         </w:t>
      </w:r>
      <w:proofErr w:type="spellStart"/>
      <w:r>
        <w:rPr>
          <w:sz w:val="24"/>
          <w:szCs w:val="24"/>
        </w:rPr>
        <w:t>c.s</w:t>
      </w:r>
      <w:proofErr w:type="spellEnd"/>
      <w:r>
        <w:rPr>
          <w:sz w:val="24"/>
          <w:szCs w:val="24"/>
        </w:rPr>
        <w:t>.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Vaselina</w:t>
      </w:r>
      <w:r>
        <w:rPr>
          <w:sz w:val="24"/>
          <w:szCs w:val="24"/>
        </w:rPr>
        <w:tab/>
        <w:t xml:space="preserve">               18 g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- Pomada -</w:t>
      </w: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  <w:highlight w:val="yellow"/>
          <w:lang w:val="es-AR" w:eastAsia="es-AR"/>
        </w:rPr>
        <w:drawing>
          <wp:inline distT="0" distB="0" distL="0" distR="0">
            <wp:extent cx="3586951" cy="2439597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6951" cy="2439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Elaboración:</w:t>
      </w:r>
      <w:r>
        <w:rPr>
          <w:color w:val="000000"/>
          <w:sz w:val="24"/>
          <w:szCs w:val="24"/>
        </w:rPr>
        <w:t xml:space="preserve"> Calcular la cantidad necesaria del IFA (Ingrediente Farmacéutico Activo)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Pesar los constituyentes de fórmula. En mortero emulsionar los líquidos con lanolina. </w:t>
      </w:r>
      <w:r>
        <w:rPr>
          <w:sz w:val="24"/>
          <w:szCs w:val="24"/>
        </w:rPr>
        <w:lastRenderedPageBreak/>
        <w:t>Fundir la cera en cápsula enlozada e incorporar la vaselina. Esta mezcla fundida colocarla al mortero y trabajar con el pilón hasta su total homogeneización. Acondicionar</w:t>
      </w:r>
      <w:r>
        <w:rPr>
          <w:sz w:val="24"/>
          <w:szCs w:val="24"/>
        </w:rPr>
        <w:t>.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Uso</w:t>
      </w:r>
      <w:proofErr w:type="gramStart"/>
      <w:r>
        <w:rPr>
          <w:i/>
          <w:sz w:val="24"/>
          <w:szCs w:val="24"/>
        </w:rPr>
        <w:t>: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Cicatrizante, anticelulítico, tratamiento de estrías.</w:t>
      </w: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0A2191">
      <w:pPr>
        <w:numPr>
          <w:ilvl w:val="0"/>
          <w:numId w:val="1"/>
        </w:num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Fórmula N° 2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bookmarkStart w:id="1" w:name="bookmark=id.2bn6wsx" w:colFirst="0" w:colLast="0"/>
      <w:bookmarkEnd w:id="1"/>
      <w:r>
        <w:rPr>
          <w:sz w:val="24"/>
          <w:szCs w:val="24"/>
        </w:rPr>
        <w:t xml:space="preserve">  Rp/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Sulfato de zinc</w:t>
      </w:r>
      <w:r>
        <w:rPr>
          <w:sz w:val="24"/>
          <w:szCs w:val="24"/>
        </w:rPr>
        <w:tab/>
        <w:t>0,03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Sulfato de cobre  0,06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Óxido de zinc</w:t>
      </w:r>
      <w:r>
        <w:rPr>
          <w:sz w:val="24"/>
          <w:szCs w:val="24"/>
        </w:rPr>
        <w:tab/>
        <w:t xml:space="preserve">     5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Lanolina</w:t>
      </w:r>
      <w:r>
        <w:rPr>
          <w:sz w:val="24"/>
          <w:szCs w:val="24"/>
        </w:rPr>
        <w:tab/>
        <w:t xml:space="preserve">     5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Vaselina</w:t>
      </w:r>
      <w:r>
        <w:rPr>
          <w:sz w:val="24"/>
          <w:szCs w:val="24"/>
        </w:rPr>
        <w:tab/>
        <w:t xml:space="preserve">   10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b/>
          <w:color w:val="00FF00"/>
          <w:sz w:val="24"/>
          <w:szCs w:val="24"/>
        </w:rPr>
      </w:pPr>
      <w:r>
        <w:rPr>
          <w:sz w:val="24"/>
          <w:szCs w:val="24"/>
        </w:rPr>
        <w:t>Agua de cal</w:t>
      </w:r>
      <w:r>
        <w:rPr>
          <w:sz w:val="24"/>
          <w:szCs w:val="24"/>
        </w:rPr>
        <w:tab/>
        <w:t xml:space="preserve">   10 g 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-Pomada-</w:t>
      </w:r>
    </w:p>
    <w:p w:rsidR="000A2191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  <w:highlight w:val="yellow"/>
          <w:lang w:val="es-AR" w:eastAsia="es-AR"/>
        </w:rPr>
        <w:drawing>
          <wp:inline distT="0" distB="0" distL="0" distR="0">
            <wp:extent cx="4330148" cy="2428247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148" cy="2428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2191" w:rsidRDefault="000A2191">
      <w:pPr>
        <w:tabs>
          <w:tab w:val="left" w:pos="284"/>
        </w:tabs>
        <w:spacing w:line="360" w:lineRule="auto"/>
        <w:ind w:left="0" w:hanging="2"/>
        <w:jc w:val="both"/>
        <w:rPr>
          <w:i/>
          <w:sz w:val="24"/>
          <w:szCs w:val="24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Elaboración:</w:t>
      </w:r>
      <w:r>
        <w:rPr>
          <w:sz w:val="24"/>
          <w:szCs w:val="24"/>
        </w:rPr>
        <w:t xml:space="preserve"> Pesar sulfato de cobre, sulfato de zinc y disolverlos en agua de cal en un vaso de precipitación. Pesar la lanolina y emulsionar gota a gota el líquido anterior en un mortero. Por otro lado pulverizar finamente y tamizar (Nº de tamiz 40)</w:t>
      </w:r>
      <w:r>
        <w:rPr>
          <w:b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el óxido de zinc,</w:t>
      </w:r>
      <w:r>
        <w:rPr>
          <w:sz w:val="24"/>
          <w:szCs w:val="24"/>
        </w:rPr>
        <w:t xml:space="preserve"> añadir junto con vaselina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 la mezcla anterior mediante dilución geométrica, en el mortero, hasta obtener una pomada fina al tacto.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Uso:</w:t>
      </w:r>
      <w:r>
        <w:rPr>
          <w:sz w:val="24"/>
          <w:szCs w:val="24"/>
        </w:rPr>
        <w:t xml:space="preserve"> Para el tratamiento de eczemas y ulceraciones.</w:t>
      </w: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0A219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Fórmula N° 3</w:t>
      </w:r>
      <w:bookmarkStart w:id="2" w:name="bookmark=id.qsh70q" w:colFirst="0" w:colLast="0"/>
      <w:bookmarkEnd w:id="2"/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bookmarkStart w:id="3" w:name="bookmark=id.49x2ik5" w:colFirst="0" w:colLast="0"/>
      <w:bookmarkEnd w:id="3"/>
      <w:r>
        <w:rPr>
          <w:sz w:val="24"/>
          <w:szCs w:val="24"/>
        </w:rPr>
        <w:t>Rp/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Dermatol</w:t>
      </w:r>
      <w:proofErr w:type="spellEnd"/>
      <w:r>
        <w:rPr>
          <w:sz w:val="24"/>
          <w:szCs w:val="24"/>
        </w:rPr>
        <w:tab/>
        <w:t xml:space="preserve">   3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Ácido Salicílico     0,5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Aceite de </w:t>
      </w:r>
      <w:r>
        <w:rPr>
          <w:sz w:val="24"/>
          <w:szCs w:val="24"/>
        </w:rPr>
        <w:t>Hígado de Bacalao     1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Vasolanolina</w:t>
      </w:r>
      <w:proofErr w:type="spellEnd"/>
      <w:r>
        <w:rPr>
          <w:sz w:val="24"/>
          <w:szCs w:val="24"/>
        </w:rPr>
        <w:tab/>
        <w:t xml:space="preserve"> 30 g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- Pomada -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247650</wp:posOffset>
                </wp:positionV>
                <wp:extent cx="4582795" cy="3102007"/>
                <wp:effectExtent l="25400" t="25400" r="25400" b="2540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795" cy="3102007"/>
                          <a:chOff x="3054603" y="2228997"/>
                          <a:chExt cx="4582795" cy="3102007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3054603" y="2228997"/>
                            <a:ext cx="4582795" cy="3102007"/>
                            <a:chOff x="0" y="0"/>
                            <a:chExt cx="6317337" cy="3506004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6317325" cy="350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412" w:rsidRDefault="00D00412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48040"/>
                              <a:ext cx="2143125" cy="2143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52186" y="1240128"/>
                              <a:ext cx="2130584" cy="1705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282772" y="0"/>
                              <a:ext cx="1669074" cy="273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Rectángulo 3"/>
                          <wps:cNvSpPr/>
                          <wps:spPr>
                            <a:xfrm>
                              <a:off x="315123" y="3255723"/>
                              <a:ext cx="6002214" cy="25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412" w:rsidRDefault="000A2191">
                                <w:pPr>
                                  <w:spacing w:line="240" w:lineRule="auto"/>
                                  <w:ind w:left="0" w:hanging="2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Fig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3 :</w:t>
                                </w:r>
                                <w:proofErr w:type="gramEnd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 xml:space="preserve"> a)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dermatol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 xml:space="preserve">, b) ácido salicílico, c) aceite de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Higado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 xml:space="preserve"> de Bacalao.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" name="Rectángulo 7"/>
                          <wps:cNvSpPr/>
                          <wps:spPr>
                            <a:xfrm>
                              <a:off x="965070" y="2251036"/>
                              <a:ext cx="423927" cy="3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412" w:rsidRDefault="000A2191">
                                <w:pPr>
                                  <w:spacing w:line="240" w:lineRule="auto"/>
                                  <w:ind w:left="1" w:hanging="3"/>
                                </w:pPr>
                                <w:proofErr w:type="gramStart"/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" name="Rectángulo 8"/>
                          <wps:cNvSpPr/>
                          <wps:spPr>
                            <a:xfrm>
                              <a:off x="2808067" y="2960471"/>
                              <a:ext cx="503867" cy="3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412" w:rsidRDefault="000A2191">
                                <w:pPr>
                                  <w:spacing w:line="240" w:lineRule="auto"/>
                                  <w:ind w:left="1" w:hanging="3"/>
                                </w:pPr>
                                <w:proofErr w:type="gramStart"/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" name="Rectángulo 9"/>
                          <wps:cNvSpPr/>
                          <wps:spPr>
                            <a:xfrm>
                              <a:off x="4738754" y="2564109"/>
                              <a:ext cx="377900" cy="3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412" w:rsidRDefault="000A2191">
                                <w:pPr>
                                  <w:spacing w:line="240" w:lineRule="auto"/>
                                  <w:ind w:left="1" w:hanging="3"/>
                                </w:pPr>
                                <w:proofErr w:type="gramStart"/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247650</wp:posOffset>
                </wp:positionV>
                <wp:extent cx="4582795" cy="3102007"/>
                <wp:effectExtent b="25400" l="25400" r="25400" t="25400"/>
                <wp:wrapNone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2795" cy="3102007"/>
                        </a:xfrm>
                        <a:prstGeom prst="rect"/>
                        <a:ln w="25400">
                          <a:solidFill>
                            <a:srgbClr val="FFFF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i/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i/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i/>
          <w:sz w:val="24"/>
          <w:szCs w:val="24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Elaboración:</w:t>
      </w:r>
      <w:r>
        <w:rPr>
          <w:color w:val="000000"/>
          <w:sz w:val="24"/>
          <w:szCs w:val="24"/>
        </w:rPr>
        <w:t xml:space="preserve"> Calcular la cantidad necesaria del</w:t>
      </w:r>
      <w:r>
        <w:rPr>
          <w:sz w:val="24"/>
          <w:szCs w:val="24"/>
        </w:rPr>
        <w:t xml:space="preserve"> IFA </w:t>
      </w:r>
      <w:r>
        <w:rPr>
          <w:color w:val="000000"/>
          <w:sz w:val="24"/>
          <w:szCs w:val="24"/>
        </w:rPr>
        <w:t>según el título.</w:t>
      </w:r>
      <w:r>
        <w:rPr>
          <w:sz w:val="24"/>
          <w:szCs w:val="24"/>
        </w:rPr>
        <w:t xml:space="preserve"> Pulverizar y pesar el </w:t>
      </w:r>
      <w:proofErr w:type="spellStart"/>
      <w:r>
        <w:rPr>
          <w:sz w:val="24"/>
          <w:szCs w:val="24"/>
        </w:rPr>
        <w:t>dermatol</w:t>
      </w:r>
      <w:proofErr w:type="spellEnd"/>
      <w:r>
        <w:rPr>
          <w:sz w:val="24"/>
          <w:szCs w:val="24"/>
        </w:rPr>
        <w:t xml:space="preserve"> y el ácido salicílico, homogeneizar ambos. Trabajar por separado la vaselina y la lanolina en plancha, incorporar el aceite de Hígado de Bacalao, agregar los polvos y trabajar con espátula hasta obtener la pomada. Acondicion</w:t>
      </w:r>
      <w:r>
        <w:rPr>
          <w:sz w:val="24"/>
          <w:szCs w:val="24"/>
        </w:rPr>
        <w:t>ar.</w:t>
      </w:r>
    </w:p>
    <w:p w:rsidR="00D00412" w:rsidRDefault="000A2191" w:rsidP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Uso: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Queratoplásico</w:t>
      </w:r>
      <w:proofErr w:type="spellEnd"/>
      <w:r>
        <w:rPr>
          <w:sz w:val="24"/>
          <w:szCs w:val="24"/>
        </w:rPr>
        <w:t xml:space="preserve"> y secante en dermatitis del pañal.</w:t>
      </w:r>
      <w:bookmarkStart w:id="4" w:name="_GoBack"/>
      <w:bookmarkEnd w:id="4"/>
    </w:p>
    <w:p w:rsidR="00D00412" w:rsidRDefault="000A219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Fórmula N°4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5" w:name="bookmark=id.2p2csry" w:colFirst="0" w:colLast="0"/>
      <w:bookmarkEnd w:id="5"/>
      <w:r>
        <w:rPr>
          <w:sz w:val="24"/>
          <w:szCs w:val="24"/>
        </w:rPr>
        <w:t>Rp/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Ácido Salicílico      2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Acido Benzoico     4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Vaselina sólida      30 g</w:t>
      </w:r>
    </w:p>
    <w:p w:rsidR="00D00412" w:rsidRDefault="000A2191">
      <w:pPr>
        <w:tabs>
          <w:tab w:val="left" w:pos="1418"/>
          <w:tab w:val="left" w:pos="4536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Lanolina</w:t>
      </w:r>
      <w:r>
        <w:rPr>
          <w:sz w:val="24"/>
          <w:szCs w:val="24"/>
        </w:rPr>
        <w:tab/>
        <w:t xml:space="preserve">     5 g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- Pomada –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  <w:highlight w:val="yellow"/>
          <w:lang w:val="es-AR" w:eastAsia="es-AR"/>
        </w:rPr>
        <w:lastRenderedPageBreak/>
        <w:drawing>
          <wp:inline distT="0" distB="0" distL="0" distR="0">
            <wp:extent cx="2365375" cy="2237740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23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2191" w:rsidRDefault="000A2191">
      <w:pPr>
        <w:tabs>
          <w:tab w:val="left" w:pos="284"/>
        </w:tabs>
        <w:spacing w:line="360" w:lineRule="auto"/>
        <w:ind w:left="0" w:hanging="2"/>
        <w:jc w:val="both"/>
        <w:rPr>
          <w:i/>
          <w:sz w:val="24"/>
          <w:szCs w:val="24"/>
        </w:rPr>
      </w:pP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Elaboración: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Calcular la cantidad necesaria del</w:t>
      </w:r>
      <w:r>
        <w:rPr>
          <w:sz w:val="24"/>
          <w:szCs w:val="24"/>
        </w:rPr>
        <w:t xml:space="preserve"> IFA. En un mortero colocar los polvos, incorporar unas gotas de alcohol hasta formación de una pasta y emulsionar con lanolina y vaselina hasta homogeneizar totalmente. Acondicionar.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i/>
          <w:sz w:val="24"/>
          <w:szCs w:val="24"/>
        </w:rPr>
        <w:t>Uso:</w:t>
      </w:r>
      <w:r>
        <w:rPr>
          <w:sz w:val="24"/>
          <w:szCs w:val="24"/>
        </w:rPr>
        <w:t xml:space="preserve"> Callicida. Exfoliante. </w:t>
      </w:r>
      <w:proofErr w:type="spellStart"/>
      <w:r>
        <w:rPr>
          <w:sz w:val="24"/>
          <w:szCs w:val="24"/>
        </w:rPr>
        <w:t>Queratolítico</w:t>
      </w:r>
      <w:proofErr w:type="spellEnd"/>
      <w:r>
        <w:rPr>
          <w:sz w:val="24"/>
          <w:szCs w:val="24"/>
        </w:rPr>
        <w:t>.</w:t>
      </w:r>
    </w:p>
    <w:p w:rsidR="00D00412" w:rsidRDefault="000A2191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Precaución:</w:t>
      </w:r>
      <w:r>
        <w:rPr>
          <w:sz w:val="24"/>
          <w:szCs w:val="24"/>
        </w:rPr>
        <w:t xml:space="preserve"> No aplicar sobre </w:t>
      </w:r>
      <w:r>
        <w:rPr>
          <w:sz w:val="24"/>
          <w:szCs w:val="24"/>
        </w:rPr>
        <w:t>piel sana pues produce irritación.</w:t>
      </w:r>
      <w:bookmarkStart w:id="6" w:name="bookmark=id.3o7alnk" w:colFirst="0" w:colLast="0"/>
      <w:bookmarkEnd w:id="6"/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</w:p>
    <w:p w:rsidR="00D00412" w:rsidRPr="000A2191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</w:rPr>
      </w:pPr>
      <w:bookmarkStart w:id="7" w:name="_heading=h.gjdgxs" w:colFirst="0" w:colLast="0"/>
      <w:bookmarkStart w:id="8" w:name="_heading=h.a1lrfhuvbboc" w:colFirst="0" w:colLast="0"/>
      <w:bookmarkEnd w:id="7"/>
      <w:bookmarkEnd w:id="8"/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  <w:highlight w:val="lightGray"/>
        </w:rPr>
      </w:pPr>
      <w:bookmarkStart w:id="9" w:name="_heading=h.scqw2obzzgvg" w:colFirst="0" w:colLast="0"/>
      <w:bookmarkEnd w:id="9"/>
    </w:p>
    <w:p w:rsidR="00D00412" w:rsidRDefault="00D00412">
      <w:pPr>
        <w:tabs>
          <w:tab w:val="left" w:pos="284"/>
        </w:tabs>
        <w:spacing w:line="360" w:lineRule="auto"/>
        <w:ind w:left="0" w:hanging="2"/>
        <w:jc w:val="both"/>
        <w:rPr>
          <w:sz w:val="24"/>
          <w:szCs w:val="24"/>
          <w:highlight w:val="lightGray"/>
        </w:rPr>
        <w:sectPr w:rsidR="00D00412">
          <w:pgSz w:w="11906" w:h="16838"/>
          <w:pgMar w:top="1417" w:right="1701" w:bottom="1417" w:left="1701" w:header="708" w:footer="708" w:gutter="0"/>
          <w:pgNumType w:start="1"/>
          <w:cols w:space="720"/>
        </w:sectPr>
      </w:pPr>
      <w:bookmarkStart w:id="10" w:name="_heading=h.krywq65v11y" w:colFirst="0" w:colLast="0"/>
      <w:bookmarkEnd w:id="10"/>
    </w:p>
    <w:p w:rsidR="00D00412" w:rsidRDefault="00D004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4"/>
          <w:szCs w:val="24"/>
        </w:rPr>
      </w:pPr>
    </w:p>
    <w:tbl>
      <w:tblPr>
        <w:tblStyle w:val="a"/>
        <w:tblW w:w="143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3300"/>
        <w:gridCol w:w="4245"/>
        <w:gridCol w:w="4335"/>
      </w:tblGrid>
      <w:tr w:rsidR="00D00412">
        <w:trPr>
          <w:trHeight w:val="558"/>
        </w:trPr>
        <w:tc>
          <w:tcPr>
            <w:tcW w:w="24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ACTIVIDAD</w:t>
            </w:r>
          </w:p>
        </w:tc>
        <w:tc>
          <w:tcPr>
            <w:tcW w:w="3300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e-ACTIVIDAD</w:t>
            </w:r>
          </w:p>
        </w:tc>
        <w:tc>
          <w:tcPr>
            <w:tcW w:w="42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RETROALIMENTACIONES</w:t>
            </w:r>
          </w:p>
        </w:tc>
        <w:tc>
          <w:tcPr>
            <w:tcW w:w="433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CONFIGURACIÓN DE ACCESIBILIDAD</w:t>
            </w:r>
          </w:p>
        </w:tc>
      </w:tr>
      <w:tr w:rsidR="00D00412">
        <w:trPr>
          <w:trHeight w:val="2085"/>
        </w:trPr>
        <w:tc>
          <w:tcPr>
            <w:tcW w:w="24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*Guía Práctica para la Elaboración de formas farmacéuticas.</w:t>
            </w:r>
          </w:p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300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-Se colocaron imágenes (resaltadas en amarillo) para que reconozcan las características de las materias primas (lanolina, vaselina, glicerina, etc.)</w:t>
            </w:r>
          </w:p>
          <w:p w:rsidR="00D00412" w:rsidRDefault="000A2191">
            <w:pPr>
              <w:tabs>
                <w:tab w:val="left" w:pos="1365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  <w:p w:rsidR="00D00412" w:rsidRDefault="000A2191">
            <w:pPr>
              <w:tabs>
                <w:tab w:val="left" w:pos="1365"/>
              </w:tabs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42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*A los alumnos se les envía un cuestionario de autoevaluación (a desarrollar o de opción múltiple) de la parte teórica y práctica a la semana siguiente de la Explicación del Trabajo Práctico, la misma tendrá retroalimentación inmediata, con sugerencias a b</w:t>
            </w:r>
            <w:r>
              <w:rPr>
                <w:sz w:val="22"/>
                <w:szCs w:val="22"/>
              </w:rPr>
              <w:t>ibliografía/ material de consulta (en distintos formatos) en caso de que lo requieran.</w:t>
            </w:r>
          </w:p>
        </w:tc>
        <w:tc>
          <w:tcPr>
            <w:tcW w:w="433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-Visualización de clase explicativa del Trabajo Práctico.</w:t>
            </w:r>
          </w:p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</w:tr>
      <w:tr w:rsidR="00D00412">
        <w:trPr>
          <w:trHeight w:val="1232"/>
        </w:trPr>
        <w:tc>
          <w:tcPr>
            <w:tcW w:w="24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*Modalidad: individual, presencial/virtual. </w:t>
            </w:r>
          </w:p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300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-Utilizar un simulador para recrear la experiencia de manera vi</w:t>
            </w:r>
            <w:r>
              <w:rPr>
                <w:sz w:val="22"/>
                <w:szCs w:val="22"/>
              </w:rPr>
              <w:t>rtual.</w:t>
            </w:r>
          </w:p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color w:val="9900FF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*Foro de consulta para la parte teórica y práctica. </w:t>
            </w:r>
          </w:p>
        </w:tc>
        <w:tc>
          <w:tcPr>
            <w:tcW w:w="433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-Brindar mayor tiempo para </w:t>
            </w:r>
          </w:p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la</w:t>
            </w:r>
            <w:proofErr w:type="gramEnd"/>
            <w:r>
              <w:rPr>
                <w:sz w:val="24"/>
                <w:szCs w:val="24"/>
              </w:rPr>
              <w:t xml:space="preserve"> búsqueda bibliográfica.</w:t>
            </w:r>
          </w:p>
        </w:tc>
      </w:tr>
      <w:tr w:rsidR="00D00412">
        <w:trPr>
          <w:trHeight w:val="930"/>
        </w:trPr>
        <w:tc>
          <w:tcPr>
            <w:tcW w:w="24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*La misma se encuentra en el </w:t>
            </w:r>
            <w:proofErr w:type="spellStart"/>
            <w:r>
              <w:rPr>
                <w:sz w:val="22"/>
                <w:szCs w:val="22"/>
              </w:rPr>
              <w:t>classroom</w:t>
            </w:r>
            <w:proofErr w:type="spellEnd"/>
            <w:r>
              <w:rPr>
                <w:sz w:val="22"/>
                <w:szCs w:val="22"/>
              </w:rPr>
              <w:t xml:space="preserve"> de la materia.</w:t>
            </w:r>
          </w:p>
          <w:p w:rsidR="00D00412" w:rsidRDefault="00D00412">
            <w:pPr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300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-Desarrollo del práctico de manera sincrónica para alumnos virtuales.</w:t>
            </w:r>
          </w:p>
        </w:tc>
        <w:tc>
          <w:tcPr>
            <w:tcW w:w="42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color w:val="0000FF"/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Pautar encuentros sincrónicos para  chequear el avance de la búsqueda bibliográfica. </w:t>
            </w:r>
          </w:p>
        </w:tc>
        <w:tc>
          <w:tcPr>
            <w:tcW w:w="433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-Compartir el video de la explicación</w:t>
            </w:r>
          </w:p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del</w:t>
            </w:r>
            <w:proofErr w:type="gramEnd"/>
            <w:r>
              <w:rPr>
                <w:sz w:val="24"/>
                <w:szCs w:val="24"/>
              </w:rPr>
              <w:t xml:space="preserve"> Trabajo Práctico.</w:t>
            </w:r>
          </w:p>
        </w:tc>
      </w:tr>
      <w:tr w:rsidR="00D00412">
        <w:tc>
          <w:tcPr>
            <w:tcW w:w="244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*Búsqueda bibliográfica sobre algún preparado farmacéutico utilizado en </w:t>
            </w:r>
            <w:r>
              <w:rPr>
                <w:sz w:val="22"/>
                <w:szCs w:val="22"/>
              </w:rPr>
              <w:lastRenderedPageBreak/>
              <w:t>la vida cotidiana y su composición.</w:t>
            </w:r>
          </w:p>
        </w:tc>
        <w:tc>
          <w:tcPr>
            <w:tcW w:w="3300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-Emplear una plataforma como la que ofrece </w:t>
            </w:r>
            <w:proofErr w:type="spellStart"/>
            <w:r>
              <w:rPr>
                <w:sz w:val="22"/>
                <w:szCs w:val="22"/>
              </w:rPr>
              <w:t>moodle</w:t>
            </w:r>
            <w:proofErr w:type="spellEnd"/>
            <w:r>
              <w:rPr>
                <w:sz w:val="22"/>
                <w:szCs w:val="22"/>
              </w:rPr>
              <w:t xml:space="preserve"> para brindar mayor accesibilidad a la bibliografía utilizada en la materia.</w:t>
            </w:r>
          </w:p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5" w:type="dxa"/>
          </w:tcPr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color w:val="9900FF"/>
                <w:sz w:val="22"/>
                <w:szCs w:val="22"/>
              </w:rPr>
            </w:pPr>
          </w:p>
        </w:tc>
        <w:tc>
          <w:tcPr>
            <w:tcW w:w="4335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-Compartir videos de como </w:t>
            </w:r>
          </w:p>
          <w:p w:rsidR="00D00412" w:rsidRDefault="000A2191" w:rsidP="000A2191">
            <w:pPr>
              <w:tabs>
                <w:tab w:val="left" w:pos="284"/>
              </w:tabs>
              <w:spacing w:line="360" w:lineRule="auto"/>
              <w:ind w:leftChars="0" w:left="0" w:firstLineChars="0" w:firstLine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se</w:t>
            </w:r>
            <w:proofErr w:type="gramEnd"/>
            <w:r>
              <w:rPr>
                <w:sz w:val="24"/>
                <w:szCs w:val="24"/>
              </w:rPr>
              <w:t xml:space="preserve"> elaboran los preparados a escala industrial.</w:t>
            </w:r>
          </w:p>
        </w:tc>
      </w:tr>
      <w:tr w:rsidR="00D00412">
        <w:tc>
          <w:tcPr>
            <w:tcW w:w="2445" w:type="dxa"/>
          </w:tcPr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300" w:type="dxa"/>
          </w:tcPr>
          <w:p w:rsidR="00D00412" w:rsidRDefault="000A2191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-Hacer una búsqueda bibliográfica acerca de las formas farmacéuticas que usen en la vida cotidiana y de cuáles son sus constituyentes, como lo prepararían en el laboratorio y de esta forma aplicar lo aprendido en el práctico.</w:t>
            </w:r>
          </w:p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5" w:type="dxa"/>
          </w:tcPr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335" w:type="dxa"/>
          </w:tcPr>
          <w:p w:rsidR="00D00412" w:rsidRDefault="00D00412">
            <w:pPr>
              <w:tabs>
                <w:tab w:val="left" w:pos="284"/>
              </w:tabs>
              <w:spacing w:line="360" w:lineRule="auto"/>
              <w:ind w:left="0" w:hanging="2"/>
              <w:jc w:val="both"/>
              <w:rPr>
                <w:sz w:val="24"/>
                <w:szCs w:val="24"/>
              </w:rPr>
            </w:pPr>
          </w:p>
        </w:tc>
      </w:tr>
    </w:tbl>
    <w:p w:rsidR="00D00412" w:rsidRDefault="00D00412">
      <w:pPr>
        <w:shd w:val="clear" w:color="auto" w:fill="FFFFFF"/>
        <w:spacing w:line="240" w:lineRule="auto"/>
        <w:ind w:left="0" w:hanging="2"/>
        <w:rPr>
          <w:sz w:val="24"/>
          <w:szCs w:val="24"/>
        </w:rPr>
      </w:pPr>
    </w:p>
    <w:sectPr w:rsidR="00D00412">
      <w:pgSz w:w="16838" w:h="11906" w:orient="landscape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A3D02"/>
    <w:multiLevelType w:val="multilevel"/>
    <w:tmpl w:val="7F7E8DB6"/>
    <w:lvl w:ilvl="0">
      <w:start w:val="1"/>
      <w:numFmt w:val="bullet"/>
      <w:lvlText w:val="❖"/>
      <w:lvlJc w:val="left"/>
      <w:pPr>
        <w:ind w:left="121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412"/>
    <w:rsid w:val="000A2191"/>
    <w:rsid w:val="00D0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C1C50-DAD9-409F-B50B-95C71735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F676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8944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3176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C17123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f78L+w8JPXs1o6VXd7ZYEXRo0w==">AMUW2mUadmODOCXjvgIGyt5NTkY61ylTMWOS4CWwKhVvOiv+1dWEHR5WU+lhuUmLwiShnkDDMAfheMByA+nxje2KjzzQ2wNU1YqOP0+oxGMQZmP+Vg+fMDKtChAyj2l6eDvlBaiwqVvX57TxUCp+zXiLX0HR4Zsn0Iky+4FmgDBx9aYcg6A0VRSCZs200slxodMA13mr4QT1LlHicg9bMJVSvyRanZu0KzUN+Zbaz8z6f1LstBBLKsjaIrBLAix1llb/vRLNAaWFXXxThQNjHxXRwMFzBgvJ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699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Marita</dc:creator>
  <cp:lastModifiedBy>Marita</cp:lastModifiedBy>
  <cp:revision>2</cp:revision>
  <dcterms:created xsi:type="dcterms:W3CDTF">2021-09-25T00:42:00Z</dcterms:created>
  <dcterms:modified xsi:type="dcterms:W3CDTF">2021-09-25T00:42:00Z</dcterms:modified>
</cp:coreProperties>
</file>