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77" w:rsidRDefault="00A540CF">
      <w:pPr>
        <w:pStyle w:val="Heading1"/>
        <w:spacing w:before="157"/>
        <w:ind w:left="1059" w:firstLine="0"/>
      </w:pPr>
      <w:r>
        <w:t>Accesibilidad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docencia:</w:t>
      </w:r>
      <w:r>
        <w:rPr>
          <w:spacing w:val="-2"/>
        </w:rPr>
        <w:t xml:space="preserve"> </w:t>
      </w:r>
      <w:r>
        <w:t>frutos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ESVI-AL</w:t>
      </w:r>
    </w:p>
    <w:p w:rsidR="00615277" w:rsidRDefault="00615277">
      <w:pPr>
        <w:pStyle w:val="Textoindependiente"/>
        <w:rPr>
          <w:b/>
          <w:sz w:val="34"/>
        </w:rPr>
      </w:pPr>
    </w:p>
    <w:p w:rsidR="00615277" w:rsidRDefault="00A540CF">
      <w:pPr>
        <w:spacing w:before="239"/>
        <w:ind w:left="5054"/>
        <w:rPr>
          <w:b/>
          <w:sz w:val="24"/>
        </w:rPr>
      </w:pPr>
      <w:r>
        <w:rPr>
          <w:b/>
          <w:sz w:val="24"/>
        </w:rPr>
        <w:t>Alicia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López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Yolanda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Preciado.</w:t>
      </w:r>
    </w:p>
    <w:p w:rsidR="00615277" w:rsidRDefault="00615277">
      <w:pPr>
        <w:pStyle w:val="Textoindependiente"/>
        <w:spacing w:before="9"/>
        <w:rPr>
          <w:b/>
          <w:sz w:val="31"/>
        </w:rPr>
      </w:pPr>
    </w:p>
    <w:p w:rsidR="00615277" w:rsidRDefault="00A540CF">
      <w:pPr>
        <w:ind w:left="954"/>
        <w:rPr>
          <w:b/>
        </w:rPr>
      </w:pPr>
      <w:r>
        <w:rPr>
          <w:b/>
        </w:rPr>
        <w:t>Resumen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abstract</w:t>
      </w:r>
      <w:proofErr w:type="spellEnd"/>
      <w:r>
        <w:rPr>
          <w:b/>
        </w:rPr>
        <w:t>:</w:t>
      </w:r>
    </w:p>
    <w:p w:rsidR="00615277" w:rsidRDefault="00615277">
      <w:pPr>
        <w:pStyle w:val="Textoindependiente"/>
        <w:spacing w:before="1"/>
        <w:rPr>
          <w:b/>
          <w:sz w:val="34"/>
        </w:rPr>
      </w:pPr>
    </w:p>
    <w:p w:rsidR="00615277" w:rsidRDefault="00A540CF">
      <w:pPr>
        <w:pStyle w:val="Textoindependiente"/>
        <w:spacing w:line="360" w:lineRule="auto"/>
        <w:ind w:left="102" w:right="114" w:firstLine="566"/>
        <w:jc w:val="both"/>
      </w:pPr>
      <w:r>
        <w:t>El Proyecto Educación Superior Virtual Inclusiva para América Latina (ESVI-AL) tiene</w:t>
      </w:r>
      <w:r>
        <w:rPr>
          <w:spacing w:val="1"/>
        </w:rPr>
        <w:t xml:space="preserve"> </w:t>
      </w:r>
      <w:r>
        <w:t>por objeto sensibilizar a la comunidad académica acerca de los desafíos que supone la</w:t>
      </w:r>
      <w:r>
        <w:rPr>
          <w:spacing w:val="1"/>
        </w:rPr>
        <w:t xml:space="preserve"> </w:t>
      </w:r>
      <w:r>
        <w:t>inclusión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 con</w:t>
      </w:r>
      <w:r>
        <w:rPr>
          <w:spacing w:val="-2"/>
        </w:rPr>
        <w:t xml:space="preserve"> </w:t>
      </w:r>
      <w:r>
        <w:t>discapacidad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3" w:firstLine="566"/>
        <w:jc w:val="both"/>
      </w:pPr>
      <w:r>
        <w:t>El Curso Virtual "Creación de materiales educativos digitales accesibles", permitió a</w:t>
      </w:r>
      <w:r>
        <w:rPr>
          <w:spacing w:val="1"/>
        </w:rPr>
        <w:t xml:space="preserve"> </w:t>
      </w:r>
      <w:r>
        <w:t>los cursantes repensar la</w:t>
      </w:r>
      <w:r>
        <w:t>s prácticas docentes, desarmar prejuicios sobre la accesibilidad,</w:t>
      </w:r>
      <w:r>
        <w:rPr>
          <w:spacing w:val="1"/>
        </w:rPr>
        <w:t xml:space="preserve"> </w:t>
      </w:r>
      <w:proofErr w:type="gramStart"/>
      <w:r>
        <w:t>conocer</w:t>
      </w:r>
      <w:proofErr w:type="gramEnd"/>
      <w:r>
        <w:t xml:space="preserve"> las normativas vigentes en sus países e instituciones y </w:t>
      </w:r>
      <w:proofErr w:type="spellStart"/>
      <w:r>
        <w:t>resignificar</w:t>
      </w:r>
      <w:proofErr w:type="spellEnd"/>
      <w:r>
        <w:t xml:space="preserve"> el rol docente</w:t>
      </w:r>
      <w:r>
        <w:rPr>
          <w:spacing w:val="1"/>
        </w:rPr>
        <w:t xml:space="preserve"> </w:t>
      </w:r>
      <w:r>
        <w:t>en términos de accesibilidad académica. Asimismo, se destaca la importancia y necesidad</w:t>
      </w:r>
      <w:r>
        <w:rPr>
          <w:spacing w:val="1"/>
        </w:rPr>
        <w:t xml:space="preserve"> </w:t>
      </w:r>
      <w:r>
        <w:t xml:space="preserve">de contar </w:t>
      </w:r>
      <w:r>
        <w:t>con políticas institucionales integrales a mediano y largo plazo que le den</w:t>
      </w:r>
      <w:r>
        <w:rPr>
          <w:spacing w:val="1"/>
        </w:rPr>
        <w:t xml:space="preserve"> </w:t>
      </w:r>
      <w:r>
        <w:t>sustento.</w:t>
      </w:r>
    </w:p>
    <w:p w:rsidR="00615277" w:rsidRDefault="00615277">
      <w:pPr>
        <w:pStyle w:val="Textoindependiente"/>
        <w:spacing w:before="1"/>
        <w:rPr>
          <w:sz w:val="23"/>
        </w:rPr>
      </w:pPr>
    </w:p>
    <w:p w:rsidR="00615277" w:rsidRDefault="00A540CF">
      <w:pPr>
        <w:spacing w:before="1" w:line="360" w:lineRule="auto"/>
        <w:ind w:left="102" w:right="749"/>
        <w:rPr>
          <w:b/>
        </w:rPr>
      </w:pPr>
      <w:r>
        <w:rPr>
          <w:b/>
        </w:rPr>
        <w:t>Palabras clave: docencia, accesibilidad, accesibilidad académica, prácticas</w:t>
      </w:r>
      <w:r>
        <w:rPr>
          <w:b/>
          <w:spacing w:val="-62"/>
        </w:rPr>
        <w:t xml:space="preserve"> </w:t>
      </w:r>
      <w:r>
        <w:rPr>
          <w:b/>
        </w:rPr>
        <w:t>docentes,</w:t>
      </w:r>
      <w:r>
        <w:rPr>
          <w:b/>
          <w:spacing w:val="-3"/>
        </w:rPr>
        <w:t xml:space="preserve"> </w:t>
      </w:r>
      <w:r>
        <w:rPr>
          <w:b/>
        </w:rPr>
        <w:t>educación superior</w:t>
      </w:r>
    </w:p>
    <w:p w:rsidR="00615277" w:rsidRDefault="00615277">
      <w:pPr>
        <w:pStyle w:val="Textoindependiente"/>
        <w:spacing w:before="1"/>
        <w:rPr>
          <w:b/>
          <w:sz w:val="20"/>
        </w:rPr>
      </w:pPr>
    </w:p>
    <w:p w:rsidR="00615277" w:rsidRDefault="00A540CF">
      <w:pPr>
        <w:pStyle w:val="Heading1"/>
        <w:numPr>
          <w:ilvl w:val="0"/>
          <w:numId w:val="2"/>
        </w:numPr>
        <w:tabs>
          <w:tab w:val="left" w:pos="451"/>
        </w:tabs>
      </w:pPr>
      <w:r>
        <w:t>Introducción</w:t>
      </w:r>
    </w:p>
    <w:p w:rsidR="00615277" w:rsidRDefault="00615277">
      <w:pPr>
        <w:pStyle w:val="Textoindependiente"/>
        <w:spacing w:before="10"/>
        <w:rPr>
          <w:b/>
          <w:sz w:val="3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En 2006 la Asamblea General de las Naciones Unidas aprueba la Convención sobre</w:t>
      </w:r>
      <w:r>
        <w:rPr>
          <w:spacing w:val="1"/>
        </w:rPr>
        <w:t xml:space="preserve"> </w:t>
      </w:r>
      <w:r>
        <w:t>los derechos de las personas con discapacidad, la primera sobre derechos humanos en el</w:t>
      </w:r>
      <w:r>
        <w:rPr>
          <w:spacing w:val="1"/>
        </w:rPr>
        <w:t xml:space="preserve"> </w:t>
      </w:r>
      <w:r>
        <w:t>siglo 21. En consecuencia, se esperaba que los países miembros ajustaran su marco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Convención.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Argentina,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realizó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promulgación de la Ley 26378. Pero aun cuando la adecuación del marco jurídico no se</w:t>
      </w:r>
      <w:r>
        <w:rPr>
          <w:spacing w:val="1"/>
        </w:rPr>
        <w:t xml:space="preserve"> </w:t>
      </w:r>
      <w:r>
        <w:t>realizó de la misma manera ni al mismo tiempo en los países involucrados, distintas</w:t>
      </w:r>
      <w:r>
        <w:rPr>
          <w:spacing w:val="1"/>
        </w:rPr>
        <w:t xml:space="preserve"> </w:t>
      </w:r>
      <w:r>
        <w:t xml:space="preserve">organizaciones </w:t>
      </w:r>
      <w:r>
        <w:t>de la sociedad civil impulsaron su aplicación en distintos ámbitos. En el que</w:t>
      </w:r>
      <w:r>
        <w:rPr>
          <w:spacing w:val="-66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ocupa, las</w:t>
      </w:r>
      <w:r>
        <w:rPr>
          <w:spacing w:val="-3"/>
        </w:rPr>
        <w:t xml:space="preserve"> </w:t>
      </w:r>
      <w:r>
        <w:t>instituciones educativas de</w:t>
      </w:r>
      <w:r>
        <w:rPr>
          <w:spacing w:val="-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superior.</w:t>
      </w:r>
    </w:p>
    <w:p w:rsidR="00615277" w:rsidRDefault="00615277">
      <w:pPr>
        <w:pStyle w:val="Textoindependiente"/>
        <w:spacing w:before="2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4" w:firstLine="566"/>
        <w:jc w:val="both"/>
      </w:pPr>
      <w:r>
        <w:t>Desde la Unión Europea y mediante el Programa Alfa 3, se aprobó el Proyecto ESVI-</w:t>
      </w:r>
      <w:r>
        <w:rPr>
          <w:spacing w:val="1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(Educación</w:t>
      </w:r>
      <w:r>
        <w:rPr>
          <w:spacing w:val="5"/>
        </w:rPr>
        <w:t xml:space="preserve"> </w:t>
      </w:r>
      <w:r>
        <w:t>Superior</w:t>
      </w:r>
      <w:r>
        <w:rPr>
          <w:spacing w:val="4"/>
        </w:rPr>
        <w:t xml:space="preserve"> </w:t>
      </w:r>
      <w:r>
        <w:t>Virtual</w:t>
      </w:r>
      <w:r>
        <w:rPr>
          <w:spacing w:val="5"/>
        </w:rPr>
        <w:t xml:space="preserve"> </w:t>
      </w:r>
      <w:r>
        <w:t>Inclu</w:t>
      </w:r>
      <w:r>
        <w:t>siva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América</w:t>
      </w:r>
      <w:r>
        <w:rPr>
          <w:spacing w:val="5"/>
        </w:rPr>
        <w:t xml:space="preserve"> </w:t>
      </w:r>
      <w:r>
        <w:t>Latina:</w:t>
      </w:r>
      <w:r>
        <w:rPr>
          <w:spacing w:val="7"/>
        </w:rPr>
        <w:t xml:space="preserve"> </w:t>
      </w:r>
      <w:r>
        <w:t>mejora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accesibilidad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</w:p>
    <w:p w:rsidR="00615277" w:rsidRDefault="00615277">
      <w:pPr>
        <w:spacing w:line="360" w:lineRule="auto"/>
        <w:jc w:val="both"/>
        <w:sectPr w:rsidR="00615277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360" w:lineRule="auto"/>
        <w:ind w:left="102" w:right="114"/>
        <w:jc w:val="both"/>
      </w:pPr>
      <w:proofErr w:type="gramStart"/>
      <w:r>
        <w:lastRenderedPageBreak/>
        <w:t>educación</w:t>
      </w:r>
      <w:proofErr w:type="gramEnd"/>
      <w:r>
        <w:t xml:space="preserve"> superior virtual en América Latina) (Hilera, 2010), con vigencia entre 2011 y</w:t>
      </w:r>
      <w:r>
        <w:rPr>
          <w:spacing w:val="1"/>
        </w:rPr>
        <w:t xml:space="preserve"> </w:t>
      </w:r>
      <w:r>
        <w:t>2014. El proyecto se propuso capacitar a docentes universitarios, personal técnico y de</w:t>
      </w:r>
      <w:r>
        <w:rPr>
          <w:spacing w:val="1"/>
        </w:rPr>
        <w:t xml:space="preserve"> </w:t>
      </w:r>
      <w:r>
        <w:t>apoyo vinculado con los servicios de educación virtual y estudiantes con discapacidad a la</w:t>
      </w:r>
      <w:r>
        <w:rPr>
          <w:spacing w:val="1"/>
        </w:rPr>
        <w:t xml:space="preserve"> </w:t>
      </w:r>
      <w:r>
        <w:t>par que desarrollaba distintos dispositivos que mejoraran la calidad y la accesibilidad de la</w:t>
      </w:r>
      <w:r>
        <w:rPr>
          <w:spacing w:val="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superior virtual.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Durante la implementación del proyecto sur</w:t>
      </w:r>
      <w:r>
        <w:t>gieron distintos desafíos. Entre ellos,</w:t>
      </w:r>
      <w:r>
        <w:rPr>
          <w:spacing w:val="1"/>
        </w:rPr>
        <w:t xml:space="preserve"> </w:t>
      </w:r>
      <w:r>
        <w:t>asignar distintos niveles de responsabilidad por la accesibilidad (a nivel estatal, social,</w:t>
      </w:r>
      <w:r>
        <w:rPr>
          <w:spacing w:val="1"/>
        </w:rPr>
        <w:t xml:space="preserve"> </w:t>
      </w:r>
      <w:r>
        <w:t>institucional o personal), abordajes de la accesibilidad (¿para personas con discapacidad o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comunicación,</w:t>
      </w:r>
      <w:r>
        <w:rPr>
          <w:spacing w:val="1"/>
        </w:rPr>
        <w:t xml:space="preserve"> </w:t>
      </w:r>
      <w:r>
        <w:t>movil</w:t>
      </w:r>
      <w:r>
        <w:t>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reducidas?)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mitos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accesibilidad.</w:t>
      </w:r>
    </w:p>
    <w:p w:rsidR="00615277" w:rsidRDefault="00615277">
      <w:pPr>
        <w:pStyle w:val="Textoindependiente"/>
        <w:spacing w:before="2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Ya finalizando el proyecto y como parte de un proceso de revisión y reflexión sobre</w:t>
      </w:r>
      <w:r>
        <w:rPr>
          <w:spacing w:val="1"/>
        </w:rPr>
        <w:t xml:space="preserve"> </w:t>
      </w:r>
      <w:r>
        <w:t>los distintos itinerarios, se exponen críticamente los resultados más relevantes alcanzados</w:t>
      </w:r>
      <w:r>
        <w:rPr>
          <w:spacing w:val="1"/>
        </w:rPr>
        <w:t xml:space="preserve"> </w:t>
      </w:r>
      <w:r>
        <w:t>en torno a la ac</w:t>
      </w:r>
      <w:r>
        <w:t>cesibilidad y las prácticas docentes. De los diez cursos ofrecidos, se analiza</w:t>
      </w:r>
      <w:r>
        <w:rPr>
          <w:spacing w:val="-6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Taller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accesibles”</w:t>
      </w:r>
      <w:r>
        <w:rPr>
          <w:spacing w:val="1"/>
        </w:rPr>
        <w:t xml:space="preserve"> </w:t>
      </w:r>
      <w:r>
        <w:t>ofrecido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proofErr w:type="spellStart"/>
      <w:r>
        <w:t>semipresencial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socias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68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totalmente online y gratuita para todos los docentes latinoamericanos. Además, se señalan</w:t>
      </w:r>
      <w:r>
        <w:rPr>
          <w:spacing w:val="-66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hilos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académica.</w:t>
      </w:r>
    </w:p>
    <w:p w:rsidR="00615277" w:rsidRDefault="00615277">
      <w:pPr>
        <w:pStyle w:val="Textoindependiente"/>
        <w:spacing w:before="6"/>
        <w:rPr>
          <w:sz w:val="23"/>
        </w:rPr>
      </w:pPr>
    </w:p>
    <w:p w:rsidR="00615277" w:rsidRDefault="00A540CF">
      <w:pPr>
        <w:pStyle w:val="Heading1"/>
        <w:numPr>
          <w:ilvl w:val="0"/>
          <w:numId w:val="2"/>
        </w:numPr>
        <w:tabs>
          <w:tab w:val="left" w:pos="450"/>
        </w:tabs>
        <w:ind w:hanging="348"/>
      </w:pPr>
      <w:r>
        <w:t>Desarrollo</w:t>
      </w:r>
    </w:p>
    <w:p w:rsidR="00615277" w:rsidRDefault="00615277">
      <w:pPr>
        <w:pStyle w:val="Textoindependiente"/>
        <w:spacing w:before="8"/>
        <w:rPr>
          <w:b/>
          <w:sz w:val="33"/>
        </w:rPr>
      </w:pPr>
    </w:p>
    <w:p w:rsidR="00615277" w:rsidRDefault="00A540CF">
      <w:pPr>
        <w:pStyle w:val="Prrafodelista"/>
        <w:numPr>
          <w:ilvl w:val="1"/>
          <w:numId w:val="2"/>
        </w:numPr>
        <w:tabs>
          <w:tab w:val="left" w:pos="1388"/>
          <w:tab w:val="left" w:pos="1389"/>
        </w:tabs>
        <w:ind w:hanging="721"/>
      </w:pPr>
      <w:r>
        <w:t>Contexto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ESVI-AL</w:t>
      </w:r>
    </w:p>
    <w:p w:rsidR="00615277" w:rsidRDefault="00615277">
      <w:pPr>
        <w:pStyle w:val="Textoindependiente"/>
        <w:spacing w:before="3"/>
        <w:rPr>
          <w:sz w:val="34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 xml:space="preserve">El Proyecto de Educación </w:t>
      </w:r>
      <w:r>
        <w:t>Superior Virtual Inclusiva en América Latina (ESVI-AL) se</w:t>
      </w:r>
      <w:r>
        <w:rPr>
          <w:spacing w:val="1"/>
        </w:rPr>
        <w:t xml:space="preserve"> </w:t>
      </w:r>
      <w:r>
        <w:t>enmarca en el Programa Alfa III de la Unión Europea (Hilera, 2010), con el objeto de</w:t>
      </w:r>
      <w:r>
        <w:rPr>
          <w:spacing w:val="1"/>
        </w:rPr>
        <w:t xml:space="preserve"> </w:t>
      </w:r>
      <w:r>
        <w:t>mejorar la accesibilidad de la educación superior virtual en América Latina, a través de la</w:t>
      </w:r>
      <w:r>
        <w:rPr>
          <w:spacing w:val="1"/>
        </w:rPr>
        <w:t xml:space="preserve"> </w:t>
      </w:r>
      <w:r>
        <w:t>creación e implantaci</w:t>
      </w:r>
      <w:r>
        <w:t>ón de metodologías que establezcan un modelo de trabajo para el</w:t>
      </w:r>
      <w:r>
        <w:rPr>
          <w:spacing w:val="1"/>
        </w:rPr>
        <w:t xml:space="preserve"> </w:t>
      </w:r>
      <w:r>
        <w:t>cumplimiento de requisitos y estándares de accesibilidad en el contexto de la formación e</w:t>
      </w:r>
      <w:r>
        <w:rPr>
          <w:spacing w:val="1"/>
        </w:rPr>
        <w:t xml:space="preserve"> </w:t>
      </w:r>
      <w:r>
        <w:t>inclusión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 con</w:t>
      </w:r>
      <w:r>
        <w:rPr>
          <w:spacing w:val="-2"/>
        </w:rPr>
        <w:t xml:space="preserve"> </w:t>
      </w:r>
      <w:r>
        <w:t>discapacidad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universidad.</w:t>
      </w:r>
    </w:p>
    <w:p w:rsidR="00615277" w:rsidRDefault="00615277">
      <w:pPr>
        <w:pStyle w:val="Textoindependiente"/>
        <w:spacing w:before="2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7" w:firstLine="566"/>
        <w:jc w:val="both"/>
      </w:pPr>
      <w:r>
        <w:t>Del proyecto participan diez instituciones de educación superior de América Latina y</w:t>
      </w:r>
      <w:r>
        <w:rPr>
          <w:spacing w:val="1"/>
        </w:rPr>
        <w:t xml:space="preserve"> </w:t>
      </w:r>
      <w:r>
        <w:t>Europa:</w:t>
      </w:r>
      <w:r>
        <w:rPr>
          <w:spacing w:val="59"/>
        </w:rPr>
        <w:t xml:space="preserve"> </w:t>
      </w:r>
      <w:r>
        <w:t>Universidad</w:t>
      </w:r>
      <w:r>
        <w:rPr>
          <w:spacing w:val="61"/>
        </w:rPr>
        <w:t xml:space="preserve"> </w:t>
      </w:r>
      <w:r>
        <w:t>Galileo</w:t>
      </w:r>
      <w:r>
        <w:rPr>
          <w:spacing w:val="61"/>
        </w:rPr>
        <w:t xml:space="preserve"> </w:t>
      </w:r>
      <w:r>
        <w:t>(Guatemala),</w:t>
      </w:r>
      <w:r>
        <w:rPr>
          <w:spacing w:val="60"/>
        </w:rPr>
        <w:t xml:space="preserve"> </w:t>
      </w:r>
      <w:r>
        <w:t>Universidad</w:t>
      </w:r>
      <w:r>
        <w:rPr>
          <w:spacing w:val="61"/>
        </w:rPr>
        <w:t xml:space="preserve"> </w:t>
      </w:r>
      <w:r>
        <w:t>Técnica</w:t>
      </w:r>
      <w:r>
        <w:rPr>
          <w:spacing w:val="60"/>
        </w:rPr>
        <w:t xml:space="preserve"> </w:t>
      </w:r>
      <w:r>
        <w:t>Particular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Loja</w:t>
      </w:r>
    </w:p>
    <w:p w:rsidR="00615277" w:rsidRDefault="00615277">
      <w:pPr>
        <w:spacing w:line="360" w:lineRule="auto"/>
        <w:jc w:val="both"/>
        <w:sectPr w:rsidR="00615277">
          <w:pgSz w:w="12240" w:h="15840"/>
          <w:pgMar w:top="134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360" w:lineRule="auto"/>
        <w:ind w:left="102" w:right="114"/>
        <w:jc w:val="both"/>
      </w:pPr>
      <w:r>
        <w:lastRenderedPageBreak/>
        <w:t>(Ecuador), Fundación Universitaria Católica del Norte (Colombia), Universidad Pol</w:t>
      </w:r>
      <w:r>
        <w:t>itécnica</w:t>
      </w:r>
      <w:r>
        <w:rPr>
          <w:spacing w:val="1"/>
        </w:rPr>
        <w:t xml:space="preserve"> </w:t>
      </w:r>
      <w:r>
        <w:t>de El Salvador (El Salvador), Universidad Nacional de Asunción (Paraguay), Universidad</w:t>
      </w:r>
      <w:r>
        <w:rPr>
          <w:spacing w:val="1"/>
        </w:rPr>
        <w:t xml:space="preserve"> </w:t>
      </w:r>
      <w:r>
        <w:t>Continental de Ciencias e Ingeniería (Perú), la Universidad de la República (Uruguay),</w:t>
      </w:r>
      <w:r>
        <w:rPr>
          <w:spacing w:val="1"/>
        </w:rPr>
        <w:t xml:space="preserve"> </w:t>
      </w:r>
      <w:r>
        <w:t>Universidad de Alcalá (España), Universidad de Lisboa (Portugal) y Helsin</w:t>
      </w:r>
      <w:r>
        <w:t xml:space="preserve">ki </w:t>
      </w:r>
      <w:proofErr w:type="spellStart"/>
      <w:r>
        <w:t>Metropolia</w:t>
      </w:r>
      <w:proofErr w:type="spellEnd"/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Applied</w:t>
      </w:r>
      <w:proofErr w:type="spellEnd"/>
      <w:r>
        <w:rPr>
          <w:spacing w:val="1"/>
        </w:rPr>
        <w:t xml:space="preserve"> </w:t>
      </w:r>
      <w:proofErr w:type="spellStart"/>
      <w:r>
        <w:t>Sciences</w:t>
      </w:r>
      <w:proofErr w:type="spellEnd"/>
      <w:r>
        <w:rPr>
          <w:spacing w:val="1"/>
        </w:rPr>
        <w:t xml:space="preserve"> </w:t>
      </w:r>
      <w:r>
        <w:t>(Finlandia).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colaboradoras</w:t>
      </w:r>
      <w:r>
        <w:rPr>
          <w:spacing w:val="1"/>
        </w:rPr>
        <w:t xml:space="preserve"> </w:t>
      </w:r>
      <w:r>
        <w:t>internacionales: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63"/>
        </w:rPr>
        <w:t xml:space="preserve"> </w:t>
      </w:r>
      <w:r>
        <w:t>(OMPD),</w:t>
      </w:r>
      <w:r>
        <w:rPr>
          <w:spacing w:val="63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Asociación</w:t>
      </w:r>
      <w:r>
        <w:rPr>
          <w:spacing w:val="63"/>
        </w:rPr>
        <w:t xml:space="preserve"> </w:t>
      </w:r>
      <w:r>
        <w:t>Internacional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Seguridad</w:t>
      </w:r>
      <w:r>
        <w:rPr>
          <w:spacing w:val="64"/>
        </w:rPr>
        <w:t xml:space="preserve"> </w:t>
      </w:r>
      <w:r>
        <w:t>Social</w:t>
      </w:r>
      <w:r>
        <w:rPr>
          <w:spacing w:val="63"/>
        </w:rPr>
        <w:t xml:space="preserve"> </w:t>
      </w:r>
      <w:r>
        <w:t>(AISS),</w:t>
      </w:r>
      <w:r>
        <w:rPr>
          <w:spacing w:val="63"/>
        </w:rPr>
        <w:t xml:space="preserve"> </w:t>
      </w:r>
      <w:r>
        <w:t>Virtual</w:t>
      </w:r>
      <w:r>
        <w:rPr>
          <w:spacing w:val="-66"/>
        </w:rPr>
        <w:t xml:space="preserve"> </w:t>
      </w:r>
      <w:r>
        <w:t>Educa</w:t>
      </w:r>
      <w:r>
        <w:rPr>
          <w:spacing w:val="-2"/>
        </w:rPr>
        <w:t xml:space="preserve"> </w:t>
      </w:r>
      <w:r>
        <w:t>(VE)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Latinoamericana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Ciegos</w:t>
      </w:r>
      <w:r>
        <w:rPr>
          <w:spacing w:val="-3"/>
        </w:rPr>
        <w:t xml:space="preserve"> </w:t>
      </w:r>
      <w:r>
        <w:t>(ULAC).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8" w:firstLine="566"/>
        <w:jc w:val="both"/>
      </w:pPr>
      <w:r>
        <w:t>Para mejorar la calidad y accesibilidad en la educación superior virtual en América</w:t>
      </w:r>
      <w:r>
        <w:rPr>
          <w:spacing w:val="1"/>
        </w:rPr>
        <w:t xml:space="preserve"> </w:t>
      </w:r>
      <w:r>
        <w:t>Latina,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proyecto</w:t>
      </w:r>
      <w:r>
        <w:rPr>
          <w:spacing w:val="6"/>
        </w:rPr>
        <w:t xml:space="preserve"> </w:t>
      </w:r>
      <w:r>
        <w:t>ESVI-AL</w:t>
      </w:r>
      <w:r>
        <w:rPr>
          <w:spacing w:val="8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formulado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serie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cursos</w:t>
      </w:r>
      <w:r>
        <w:rPr>
          <w:spacing w:val="8"/>
        </w:rPr>
        <w:t xml:space="preserve"> </w:t>
      </w:r>
      <w:r>
        <w:t>virtuales</w:t>
      </w:r>
      <w:r>
        <w:rPr>
          <w:spacing w:val="7"/>
        </w:rPr>
        <w:t xml:space="preserve"> </w:t>
      </w:r>
      <w:r>
        <w:t>gratuitos,</w:t>
      </w:r>
      <w:r>
        <w:rPr>
          <w:spacing w:val="8"/>
        </w:rPr>
        <w:t xml:space="preserve"> </w:t>
      </w:r>
      <w:r>
        <w:t>dirigidos</w:t>
      </w:r>
      <w:r>
        <w:rPr>
          <w:spacing w:val="-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act</w:t>
      </w:r>
      <w:r>
        <w:t>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intervienen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educativo: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superior,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técnico y los</w:t>
      </w:r>
      <w:r>
        <w:rPr>
          <w:spacing w:val="-3"/>
        </w:rPr>
        <w:t xml:space="preserve"> </w:t>
      </w:r>
      <w:r>
        <w:t>estudiantes con</w:t>
      </w:r>
      <w:r>
        <w:rPr>
          <w:spacing w:val="-1"/>
        </w:rPr>
        <w:t xml:space="preserve"> </w:t>
      </w:r>
      <w:r>
        <w:t>discapacidad.</w:t>
      </w:r>
    </w:p>
    <w:p w:rsidR="00615277" w:rsidRDefault="00615277">
      <w:pPr>
        <w:pStyle w:val="Textoindependiente"/>
        <w:spacing w:before="2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4" w:firstLine="566"/>
        <w:jc w:val="both"/>
      </w:pP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ejercicio,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trabajó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sobre</w:t>
      </w:r>
      <w:r>
        <w:rPr>
          <w:spacing w:val="6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problemática como en estrategias para reducir las barreras a la accesibilidad desde el nivel</w:t>
      </w:r>
      <w:r>
        <w:rPr>
          <w:spacing w:val="-66"/>
        </w:rPr>
        <w:t xml:space="preserve"> </w:t>
      </w:r>
      <w:r>
        <w:t>de decisión de cada uno. Para ello, se revisó la propia práctica a la luz de los marcos</w:t>
      </w:r>
      <w:r>
        <w:rPr>
          <w:spacing w:val="1"/>
        </w:rPr>
        <w:t xml:space="preserve"> </w:t>
      </w:r>
      <w:r>
        <w:t>jurídicos internacionales y nacionales, la interpretación de la discapacida</w:t>
      </w:r>
      <w:r>
        <w:t>d desde una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humanos.</w:t>
      </w:r>
      <w:r>
        <w:rPr>
          <w:spacing w:val="6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 se enfocó en el diseño de cursos virtuales accesibles y en la creación de</w:t>
      </w:r>
      <w:r>
        <w:rPr>
          <w:spacing w:val="1"/>
        </w:rPr>
        <w:t xml:space="preserve"> </w:t>
      </w:r>
      <w:r>
        <w:t>materiales educativos digitales accesibles (</w:t>
      </w:r>
      <w:proofErr w:type="spellStart"/>
      <w:r>
        <w:t>Lopez</w:t>
      </w:r>
      <w:proofErr w:type="spellEnd"/>
      <w:r>
        <w:t xml:space="preserve"> y </w:t>
      </w:r>
      <w:proofErr w:type="spellStart"/>
      <w:r>
        <w:t>Ochoviet</w:t>
      </w:r>
      <w:proofErr w:type="spellEnd"/>
      <w:r>
        <w:t xml:space="preserve">, 2014; </w:t>
      </w:r>
      <w:proofErr w:type="spellStart"/>
      <w:r>
        <w:t>Ochoviet</w:t>
      </w:r>
      <w:proofErr w:type="spellEnd"/>
      <w:r>
        <w:t xml:space="preserve"> y </w:t>
      </w:r>
      <w:proofErr w:type="spellStart"/>
      <w:r>
        <w:t>L</w:t>
      </w:r>
      <w:r>
        <w:t>opez</w:t>
      </w:r>
      <w:proofErr w:type="spellEnd"/>
      <w:r>
        <w:t>,</w:t>
      </w:r>
      <w:r>
        <w:rPr>
          <w:spacing w:val="1"/>
        </w:rPr>
        <w:t xml:space="preserve"> </w:t>
      </w:r>
      <w:r>
        <w:t>2014).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4" w:firstLine="566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capacitó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accesibilidad en páginas y aplicaciones web. Dado que uno de los productos del Proyecto</w:t>
      </w:r>
      <w:r>
        <w:rPr>
          <w:spacing w:val="1"/>
        </w:rPr>
        <w:t xml:space="preserve"> </w:t>
      </w:r>
      <w:r>
        <w:t>ESVI-AL es una Plataforma de Aprendizaje Virtual Accesible, se capacitó también en la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nueva plataforma</w:t>
      </w:r>
      <w:r>
        <w:rPr>
          <w:spacing w:val="-1"/>
        </w:rPr>
        <w:t xml:space="preserve"> </w:t>
      </w:r>
      <w:r>
        <w:t>basada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spellStart"/>
      <w:r>
        <w:t>Moodle</w:t>
      </w:r>
      <w:proofErr w:type="spellEnd"/>
      <w:r>
        <w:t xml:space="preserve"> (Linares</w:t>
      </w:r>
      <w:r>
        <w:rPr>
          <w:spacing w:val="-1"/>
        </w:rPr>
        <w:t xml:space="preserve"> </w:t>
      </w:r>
      <w:r>
        <w:t>Román,</w:t>
      </w:r>
      <w:r>
        <w:rPr>
          <w:spacing w:val="1"/>
        </w:rPr>
        <w:t xml:space="preserve"> </w:t>
      </w:r>
      <w:r>
        <w:t>2013)</w:t>
      </w:r>
    </w:p>
    <w:p w:rsidR="00615277" w:rsidRDefault="00615277">
      <w:pPr>
        <w:pStyle w:val="Textoindependiente"/>
        <w:spacing w:before="2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21" w:firstLine="566"/>
        <w:jc w:val="both"/>
        <w:rPr>
          <w:sz w:val="14"/>
        </w:rPr>
      </w:pPr>
      <w:r>
        <w:t>Además, se ofrecieron distintos cursos destinados a personas con o sin discapacidad</w:t>
      </w:r>
      <w:r>
        <w:rPr>
          <w:spacing w:val="1"/>
        </w:rPr>
        <w:t xml:space="preserve"> </w:t>
      </w:r>
      <w:r>
        <w:t>que qu</w:t>
      </w:r>
      <w:r>
        <w:t xml:space="preserve">isieran mejorar su </w:t>
      </w:r>
      <w:proofErr w:type="spellStart"/>
      <w:r>
        <w:t>empleabilidad</w:t>
      </w:r>
      <w:proofErr w:type="spellEnd"/>
      <w:r>
        <w:t>, fruto de la aplicación directa de la experiencia</w:t>
      </w:r>
      <w:r>
        <w:rPr>
          <w:spacing w:val="1"/>
        </w:rPr>
        <w:t xml:space="preserve"> </w:t>
      </w:r>
      <w:r>
        <w:t>obtenida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desarrollos precitados.</w:t>
      </w:r>
      <w:r>
        <w:rPr>
          <w:position w:val="8"/>
          <w:sz w:val="14"/>
        </w:rPr>
        <w:t>1</w:t>
      </w:r>
    </w:p>
    <w:p w:rsidR="00615277" w:rsidRDefault="00615277">
      <w:pPr>
        <w:pStyle w:val="Textoindependiente"/>
        <w:spacing w:before="10"/>
        <w:rPr>
          <w:sz w:val="8"/>
        </w:rPr>
      </w:pPr>
      <w:r w:rsidRPr="00615277">
        <w:pict>
          <v:rect id="_x0000_s1026" style="position:absolute;margin-left:113.4pt;margin-top:7.3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15277" w:rsidRDefault="00615277">
      <w:pPr>
        <w:pStyle w:val="Textoindependiente"/>
        <w:rPr>
          <w:sz w:val="20"/>
        </w:rPr>
      </w:pPr>
    </w:p>
    <w:p w:rsidR="00615277" w:rsidRDefault="00615277">
      <w:pPr>
        <w:pStyle w:val="Textoindependiente"/>
        <w:spacing w:before="5"/>
        <w:rPr>
          <w:sz w:val="19"/>
        </w:rPr>
      </w:pPr>
    </w:p>
    <w:p w:rsidR="00615277" w:rsidRDefault="00A540CF">
      <w:pPr>
        <w:ind w:left="668"/>
        <w:rPr>
          <w:sz w:val="20"/>
        </w:rPr>
      </w:pPr>
      <w:r>
        <w:rPr>
          <w:position w:val="7"/>
          <w:sz w:val="13"/>
        </w:rPr>
        <w:t>1</w:t>
      </w:r>
      <w:r>
        <w:rPr>
          <w:spacing w:val="17"/>
          <w:position w:val="7"/>
          <w:sz w:val="13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ampliar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cursos,</w:t>
      </w:r>
      <w:r>
        <w:rPr>
          <w:spacing w:val="-3"/>
          <w:sz w:val="20"/>
        </w:rPr>
        <w:t xml:space="preserve"> </w:t>
      </w:r>
      <w:r>
        <w:rPr>
          <w:sz w:val="20"/>
        </w:rPr>
        <w:t>véase</w:t>
      </w:r>
      <w:r>
        <w:rPr>
          <w:spacing w:val="-3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http://www.esvial.org/?page_id=1248</w:t>
        </w:r>
      </w:hyperlink>
    </w:p>
    <w:p w:rsidR="00615277" w:rsidRDefault="00615277">
      <w:pPr>
        <w:rPr>
          <w:sz w:val="20"/>
        </w:rPr>
        <w:sectPr w:rsidR="00615277">
          <w:pgSz w:w="12240" w:h="15840"/>
          <w:pgMar w:top="134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360" w:lineRule="auto"/>
        <w:ind w:left="102" w:right="123" w:firstLine="566"/>
        <w:jc w:val="both"/>
      </w:pPr>
      <w:r>
        <w:lastRenderedPageBreak/>
        <w:t>Estos cursos quedarán disponibles en abierto y para toda la comunidad desde el sitio</w:t>
      </w:r>
      <w:r>
        <w:rPr>
          <w:spacing w:val="-66"/>
        </w:rPr>
        <w:t xml:space="preserve"> </w:t>
      </w:r>
      <w:r>
        <w:t>web del</w:t>
      </w:r>
      <w:r>
        <w:rPr>
          <w:spacing w:val="-2"/>
        </w:rPr>
        <w:t xml:space="preserve"> </w:t>
      </w:r>
      <w:r>
        <w:t>proyecto 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 2015,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cursos </w:t>
      </w:r>
      <w:proofErr w:type="spellStart"/>
      <w:r>
        <w:t>autoasistidos</w:t>
      </w:r>
      <w:proofErr w:type="spellEnd"/>
      <w:r>
        <w:t>.</w:t>
      </w:r>
    </w:p>
    <w:p w:rsidR="00615277" w:rsidRDefault="00615277">
      <w:pPr>
        <w:pStyle w:val="Textoindependiente"/>
        <w:spacing w:before="11"/>
        <w:rPr>
          <w:sz w:val="19"/>
        </w:rPr>
      </w:pPr>
    </w:p>
    <w:p w:rsidR="00615277" w:rsidRDefault="00A540CF">
      <w:pPr>
        <w:pStyle w:val="Prrafodelista"/>
        <w:numPr>
          <w:ilvl w:val="1"/>
          <w:numId w:val="1"/>
        </w:numPr>
        <w:tabs>
          <w:tab w:val="left" w:pos="1113"/>
        </w:tabs>
      </w:pPr>
      <w:r>
        <w:t>Abordajes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accesibilidad</w:t>
      </w:r>
    </w:p>
    <w:p w:rsidR="00615277" w:rsidRDefault="00615277">
      <w:pPr>
        <w:pStyle w:val="Textoindependiente"/>
        <w:spacing w:before="3"/>
        <w:rPr>
          <w:sz w:val="34"/>
        </w:rPr>
      </w:pPr>
    </w:p>
    <w:p w:rsidR="00615277" w:rsidRDefault="00A540CF">
      <w:pPr>
        <w:pStyle w:val="Textoindependiente"/>
        <w:spacing w:line="360" w:lineRule="auto"/>
        <w:ind w:left="102" w:right="116" w:firstLine="566"/>
        <w:jc w:val="both"/>
      </w:pPr>
      <w:r>
        <w:t>Al abordar</w:t>
      </w:r>
      <w:r>
        <w:t xml:space="preserve"> la discapacidad desde una perspectiva social, la Convención sobre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claves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accesibilidad de entornos, productos y servicios: comunicación, lenguaje, discriminación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motivos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discapacidad, ajustes</w:t>
      </w:r>
      <w:r>
        <w:rPr>
          <w:spacing w:val="-3"/>
        </w:rPr>
        <w:t xml:space="preserve"> </w:t>
      </w:r>
      <w:r>
        <w:t>razonables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diseño universal.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before="1" w:line="357" w:lineRule="auto"/>
        <w:ind w:left="102" w:right="115" w:firstLine="566"/>
        <w:jc w:val="both"/>
      </w:pPr>
      <w:r>
        <w:t>En el Libro Blanco sobre Universidad y Accesibilidad</w:t>
      </w:r>
      <w:r>
        <w:rPr>
          <w:spacing w:val="68"/>
        </w:rPr>
        <w:t xml:space="preserve"> </w:t>
      </w:r>
      <w:r>
        <w:t>se define accesibilidad desde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mirada muy</w:t>
      </w:r>
      <w:r>
        <w:rPr>
          <w:spacing w:val="1"/>
        </w:rPr>
        <w:t xml:space="preserve"> </w:t>
      </w:r>
      <w:r>
        <w:t>interesante:</w:t>
      </w:r>
    </w:p>
    <w:p w:rsidR="00615277" w:rsidRDefault="00615277">
      <w:pPr>
        <w:pStyle w:val="Textoindependiente"/>
        <w:spacing w:before="8"/>
      </w:pPr>
    </w:p>
    <w:p w:rsidR="00615277" w:rsidRDefault="00A540CF">
      <w:pPr>
        <w:spacing w:line="345" w:lineRule="auto"/>
        <w:ind w:left="668" w:right="114"/>
        <w:jc w:val="both"/>
        <w:rPr>
          <w:sz w:val="23"/>
        </w:rPr>
      </w:pPr>
      <w:r>
        <w:rPr>
          <w:sz w:val="23"/>
        </w:rPr>
        <w:t>"Accesibilidad</w:t>
      </w:r>
      <w:r>
        <w:rPr>
          <w:spacing w:val="-13"/>
          <w:sz w:val="23"/>
        </w:rPr>
        <w:t xml:space="preserve"> </w:t>
      </w:r>
      <w:r>
        <w:rPr>
          <w:sz w:val="23"/>
        </w:rPr>
        <w:t>es</w:t>
      </w:r>
      <w:r>
        <w:rPr>
          <w:spacing w:val="-13"/>
          <w:sz w:val="23"/>
        </w:rPr>
        <w:t xml:space="preserve"> </w:t>
      </w:r>
      <w:r>
        <w:rPr>
          <w:sz w:val="23"/>
        </w:rPr>
        <w:t>el</w:t>
      </w:r>
      <w:r>
        <w:rPr>
          <w:spacing w:val="-13"/>
          <w:sz w:val="23"/>
        </w:rPr>
        <w:t xml:space="preserve"> </w:t>
      </w:r>
      <w:r>
        <w:rPr>
          <w:sz w:val="23"/>
        </w:rPr>
        <w:t>conjunto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3"/>
          <w:sz w:val="23"/>
        </w:rPr>
        <w:t xml:space="preserve"> </w:t>
      </w:r>
      <w:r>
        <w:rPr>
          <w:sz w:val="23"/>
        </w:rPr>
        <w:t>características</w:t>
      </w:r>
      <w:r>
        <w:rPr>
          <w:spacing w:val="-13"/>
          <w:sz w:val="23"/>
        </w:rPr>
        <w:t xml:space="preserve"> </w:t>
      </w:r>
      <w:r>
        <w:rPr>
          <w:sz w:val="23"/>
        </w:rPr>
        <w:t>que</w:t>
      </w:r>
      <w:r>
        <w:rPr>
          <w:spacing w:val="-13"/>
          <w:sz w:val="23"/>
        </w:rPr>
        <w:t xml:space="preserve"> </w:t>
      </w:r>
      <w:r>
        <w:rPr>
          <w:sz w:val="23"/>
        </w:rPr>
        <w:t>debe</w:t>
      </w:r>
      <w:r>
        <w:rPr>
          <w:spacing w:val="-14"/>
          <w:sz w:val="23"/>
        </w:rPr>
        <w:t xml:space="preserve"> </w:t>
      </w:r>
      <w:r>
        <w:rPr>
          <w:sz w:val="23"/>
        </w:rPr>
        <w:t>disponer</w:t>
      </w:r>
      <w:r>
        <w:rPr>
          <w:spacing w:val="-13"/>
          <w:sz w:val="23"/>
        </w:rPr>
        <w:t xml:space="preserve"> </w:t>
      </w:r>
      <w:r>
        <w:rPr>
          <w:sz w:val="23"/>
        </w:rPr>
        <w:t>un</w:t>
      </w:r>
      <w:r>
        <w:rPr>
          <w:spacing w:val="-14"/>
          <w:sz w:val="23"/>
        </w:rPr>
        <w:t xml:space="preserve"> </w:t>
      </w:r>
      <w:r>
        <w:rPr>
          <w:sz w:val="23"/>
        </w:rPr>
        <w:t>entorno,</w:t>
      </w:r>
      <w:r>
        <w:rPr>
          <w:spacing w:val="-14"/>
          <w:sz w:val="23"/>
        </w:rPr>
        <w:t xml:space="preserve"> </w:t>
      </w:r>
      <w:r>
        <w:rPr>
          <w:sz w:val="23"/>
        </w:rPr>
        <w:t>pro-</w:t>
      </w:r>
      <w:r>
        <w:rPr>
          <w:spacing w:val="-69"/>
          <w:sz w:val="23"/>
        </w:rPr>
        <w:t xml:space="preserve"> </w:t>
      </w:r>
      <w:r>
        <w:rPr>
          <w:sz w:val="23"/>
        </w:rPr>
        <w:t>ducto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servicio</w:t>
      </w:r>
      <w:r>
        <w:rPr>
          <w:spacing w:val="-9"/>
          <w:sz w:val="23"/>
        </w:rPr>
        <w:t xml:space="preserve"> </w:t>
      </w:r>
      <w:r>
        <w:rPr>
          <w:sz w:val="23"/>
        </w:rPr>
        <w:t>para</w:t>
      </w:r>
      <w:r>
        <w:rPr>
          <w:spacing w:val="-12"/>
          <w:sz w:val="23"/>
        </w:rPr>
        <w:t xml:space="preserve"> </w:t>
      </w:r>
      <w:r>
        <w:rPr>
          <w:sz w:val="23"/>
        </w:rPr>
        <w:t>ser</w:t>
      </w:r>
      <w:r>
        <w:rPr>
          <w:spacing w:val="-10"/>
          <w:sz w:val="23"/>
        </w:rPr>
        <w:t xml:space="preserve"> </w:t>
      </w:r>
      <w:r>
        <w:rPr>
          <w:sz w:val="23"/>
        </w:rPr>
        <w:t>utilizable</w:t>
      </w:r>
      <w:r>
        <w:rPr>
          <w:spacing w:val="-11"/>
          <w:sz w:val="23"/>
        </w:rPr>
        <w:t xml:space="preserve"> </w:t>
      </w:r>
      <w:r>
        <w:rPr>
          <w:sz w:val="23"/>
        </w:rPr>
        <w:t>en</w:t>
      </w:r>
      <w:r>
        <w:rPr>
          <w:spacing w:val="-12"/>
          <w:sz w:val="23"/>
        </w:rPr>
        <w:t xml:space="preserve"> </w:t>
      </w:r>
      <w:r>
        <w:rPr>
          <w:sz w:val="23"/>
        </w:rPr>
        <w:t>condiciones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confort,</w:t>
      </w:r>
      <w:r>
        <w:rPr>
          <w:spacing w:val="-11"/>
          <w:sz w:val="23"/>
        </w:rPr>
        <w:t xml:space="preserve"> </w:t>
      </w:r>
      <w:r>
        <w:rPr>
          <w:sz w:val="23"/>
        </w:rPr>
        <w:t>seguridad</w:t>
      </w:r>
      <w:r>
        <w:rPr>
          <w:spacing w:val="-12"/>
          <w:sz w:val="23"/>
        </w:rPr>
        <w:t xml:space="preserve"> </w:t>
      </w:r>
      <w:r>
        <w:rPr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z w:val="23"/>
        </w:rPr>
        <w:t>igualdad</w:t>
      </w:r>
      <w:r>
        <w:rPr>
          <w:spacing w:val="-70"/>
          <w:sz w:val="23"/>
        </w:rPr>
        <w:t xml:space="preserve"> </w:t>
      </w:r>
      <w:r>
        <w:rPr>
          <w:w w:val="95"/>
          <w:sz w:val="23"/>
        </w:rPr>
        <w:t>por todas las personas y, en particular, por aquellas que tienen alguna discapacidad"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(Peralta</w:t>
      </w:r>
      <w:r>
        <w:rPr>
          <w:spacing w:val="-5"/>
          <w:sz w:val="23"/>
        </w:rPr>
        <w:t xml:space="preserve"> </w:t>
      </w:r>
      <w:r>
        <w:rPr>
          <w:sz w:val="23"/>
        </w:rPr>
        <w:t>Morales,</w:t>
      </w:r>
      <w:r>
        <w:rPr>
          <w:spacing w:val="-5"/>
          <w:sz w:val="23"/>
        </w:rPr>
        <w:t xml:space="preserve"> </w:t>
      </w:r>
      <w:r>
        <w:rPr>
          <w:sz w:val="23"/>
        </w:rPr>
        <w:t>2007,</w:t>
      </w:r>
      <w:r>
        <w:rPr>
          <w:spacing w:val="-3"/>
          <w:sz w:val="23"/>
        </w:rPr>
        <w:t xml:space="preserve"> </w:t>
      </w:r>
      <w:r>
        <w:rPr>
          <w:sz w:val="23"/>
        </w:rPr>
        <w:t>p.</w:t>
      </w:r>
      <w:r>
        <w:rPr>
          <w:spacing w:val="-4"/>
          <w:sz w:val="23"/>
        </w:rPr>
        <w:t xml:space="preserve"> </w:t>
      </w:r>
      <w:r>
        <w:rPr>
          <w:sz w:val="23"/>
        </w:rPr>
        <w:t>53)</w:t>
      </w:r>
    </w:p>
    <w:p w:rsidR="00615277" w:rsidRDefault="00615277">
      <w:pPr>
        <w:pStyle w:val="Textoindependiente"/>
        <w:spacing w:before="7"/>
        <w:rPr>
          <w:sz w:val="23"/>
        </w:rPr>
      </w:pPr>
    </w:p>
    <w:p w:rsidR="00615277" w:rsidRDefault="00A540CF">
      <w:pPr>
        <w:pStyle w:val="Textoindependiente"/>
        <w:spacing w:before="1" w:line="360" w:lineRule="auto"/>
        <w:ind w:left="102" w:right="117" w:firstLine="566"/>
        <w:jc w:val="both"/>
      </w:pPr>
      <w:r>
        <w:t>A</w:t>
      </w:r>
      <w:r>
        <w:rPr>
          <w:spacing w:val="1"/>
        </w:rPr>
        <w:t xml:space="preserve"> </w:t>
      </w:r>
      <w:r>
        <w:t>la luz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definición y</w:t>
      </w:r>
      <w:r>
        <w:rPr>
          <w:spacing w:val="1"/>
        </w:rPr>
        <w:t xml:space="preserve"> </w:t>
      </w:r>
      <w:r>
        <w:t>situados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académico,</w:t>
      </w:r>
      <w:r>
        <w:rPr>
          <w:spacing w:val="1"/>
        </w:rPr>
        <w:t xml:space="preserve"> </w:t>
      </w:r>
      <w:r>
        <w:t>nótese que la</w:t>
      </w:r>
      <w:r>
        <w:rPr>
          <w:spacing w:val="1"/>
        </w:rPr>
        <w:t xml:space="preserve"> </w:t>
      </w:r>
      <w:r>
        <w:t>accesibilidad se refiere tanto a un entorno presencial (escuela, salón de clase) o virtual</w:t>
      </w:r>
      <w:r>
        <w:rPr>
          <w:spacing w:val="1"/>
        </w:rPr>
        <w:t xml:space="preserve"> </w:t>
      </w:r>
      <w:r>
        <w:t>(plataforma de aprendizaje, aula virtual, redes sociales), a un producto (asimilable a los</w:t>
      </w:r>
      <w:r>
        <w:rPr>
          <w:spacing w:val="1"/>
        </w:rPr>
        <w:t xml:space="preserve"> </w:t>
      </w:r>
      <w:r>
        <w:t>recursos</w:t>
      </w:r>
      <w:r>
        <w:rPr>
          <w:spacing w:val="19"/>
        </w:rPr>
        <w:t xml:space="preserve"> </w:t>
      </w:r>
      <w:r>
        <w:t>educativos</w:t>
      </w:r>
      <w:r>
        <w:rPr>
          <w:spacing w:val="20"/>
        </w:rPr>
        <w:t xml:space="preserve"> </w:t>
      </w:r>
      <w:r>
        <w:t>seleccionados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docente</w:t>
      </w:r>
      <w:r>
        <w:t>s,</w:t>
      </w:r>
      <w:r>
        <w:rPr>
          <w:spacing w:val="20"/>
        </w:rPr>
        <w:t xml:space="preserve"> </w:t>
      </w:r>
      <w:r>
        <w:t>sean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formato</w:t>
      </w:r>
      <w:r>
        <w:rPr>
          <w:spacing w:val="20"/>
        </w:rPr>
        <w:t xml:space="preserve"> </w:t>
      </w:r>
      <w:r>
        <w:t>físico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digital)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(asimilable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6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aprendizaje). Otra cuestión no menor es el alcance de la accesibilidad: para todos, y en</w:t>
      </w:r>
      <w:r>
        <w:rPr>
          <w:spacing w:val="1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aquellas que</w:t>
      </w:r>
      <w:r>
        <w:rPr>
          <w:spacing w:val="-1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discapacidad.</w:t>
      </w:r>
    </w:p>
    <w:p w:rsidR="00615277" w:rsidRDefault="00615277">
      <w:pPr>
        <w:pStyle w:val="Textoindependiente"/>
        <w:spacing w:before="1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7" w:firstLine="566"/>
        <w:jc w:val="both"/>
      </w:pPr>
      <w:r>
        <w:t>Al</w:t>
      </w:r>
      <w:r>
        <w:rPr>
          <w:spacing w:val="66"/>
        </w:rPr>
        <w:t xml:space="preserve"> </w:t>
      </w:r>
      <w:r>
        <w:t>ampliar</w:t>
      </w:r>
      <w:r>
        <w:rPr>
          <w:spacing w:val="67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del</w:t>
      </w:r>
      <w:r>
        <w:rPr>
          <w:spacing w:val="67"/>
        </w:rPr>
        <w:t xml:space="preserve"> </w:t>
      </w:r>
      <w:r>
        <w:t>concepto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accesibilidad</w:t>
      </w:r>
      <w:r>
        <w:rPr>
          <w:spacing w:val="67"/>
        </w:rPr>
        <w:t xml:space="preserve"> </w:t>
      </w:r>
      <w:r>
        <w:t>más</w:t>
      </w:r>
      <w:r>
        <w:rPr>
          <w:spacing w:val="67"/>
        </w:rPr>
        <w:t xml:space="preserve"> </w:t>
      </w:r>
      <w:r>
        <w:t>allá</w:t>
      </w:r>
      <w:r>
        <w:rPr>
          <w:spacing w:val="67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ámbito  de</w:t>
      </w:r>
      <w:r>
        <w:rPr>
          <w:spacing w:val="66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discapacidad (del que no se reniega), es posible establecer nuevas dimensiones de análisis</w:t>
      </w:r>
      <w:r>
        <w:rPr>
          <w:spacing w:val="-6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intervención.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lograrlo,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desnaturalizar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concepciones</w:t>
      </w:r>
      <w:r>
        <w:rPr>
          <w:spacing w:val="-1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el interior del equipo</w:t>
      </w:r>
      <w:r>
        <w:rPr>
          <w:spacing w:val="-2"/>
        </w:rPr>
        <w:t xml:space="preserve"> </w:t>
      </w:r>
      <w:r>
        <w:t>del proyecto.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Prrafodelista"/>
        <w:numPr>
          <w:ilvl w:val="1"/>
          <w:numId w:val="1"/>
        </w:numPr>
        <w:tabs>
          <w:tab w:val="left" w:pos="1113"/>
        </w:tabs>
      </w:pPr>
      <w:r>
        <w:t>Mitos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accesibilidad</w:t>
      </w:r>
    </w:p>
    <w:p w:rsidR="00615277" w:rsidRDefault="00615277">
      <w:pPr>
        <w:pStyle w:val="Textoindependiente"/>
        <w:spacing w:before="1"/>
        <w:rPr>
          <w:sz w:val="34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El equipo del proyecto estuvo constituido por académicos y técnicos de distintos</w:t>
      </w:r>
      <w:r>
        <w:rPr>
          <w:spacing w:val="1"/>
        </w:rPr>
        <w:t xml:space="preserve"> </w:t>
      </w:r>
      <w:r>
        <w:t>países,</w:t>
      </w:r>
      <w:r>
        <w:rPr>
          <w:spacing w:val="9"/>
        </w:rPr>
        <w:t xml:space="preserve"> </w:t>
      </w:r>
      <w:r>
        <w:t>trayectorias</w:t>
      </w:r>
      <w:r>
        <w:rPr>
          <w:spacing w:val="8"/>
        </w:rPr>
        <w:t xml:space="preserve"> </w:t>
      </w:r>
      <w:r>
        <w:t>formativas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profesionales,</w:t>
      </w:r>
      <w:r>
        <w:rPr>
          <w:spacing w:val="9"/>
        </w:rPr>
        <w:t xml:space="preserve"> </w:t>
      </w:r>
      <w:r>
        <w:t>culturas</w:t>
      </w:r>
      <w:r>
        <w:rPr>
          <w:spacing w:val="8"/>
        </w:rPr>
        <w:t xml:space="preserve"> </w:t>
      </w:r>
      <w:r>
        <w:t>organizacionales,</w:t>
      </w:r>
      <w:r>
        <w:rPr>
          <w:spacing w:val="9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ellas</w:t>
      </w:r>
    </w:p>
    <w:p w:rsidR="00615277" w:rsidRDefault="00615277">
      <w:pPr>
        <w:spacing w:line="360" w:lineRule="auto"/>
        <w:jc w:val="both"/>
        <w:sectPr w:rsidR="00615277">
          <w:pgSz w:w="12240" w:h="15840"/>
          <w:pgMar w:top="134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360" w:lineRule="auto"/>
        <w:ind w:left="102" w:right="118"/>
        <w:jc w:val="both"/>
      </w:pPr>
      <w:proofErr w:type="gramStart"/>
      <w:r>
        <w:lastRenderedPageBreak/>
        <w:t>atravesadas</w:t>
      </w:r>
      <w:proofErr w:type="gramEnd"/>
      <w:r>
        <w:t xml:space="preserve"> por los propios modelos mentales. Esta diversidad fue una de las riquezas del</w:t>
      </w:r>
      <w:r>
        <w:rPr>
          <w:spacing w:val="1"/>
        </w:rPr>
        <w:t xml:space="preserve"> </w:t>
      </w:r>
      <w:r>
        <w:t>equipo pero también supuso enormes desafíos. Quizá el más interesante haya sido el</w:t>
      </w:r>
      <w:r>
        <w:rPr>
          <w:spacing w:val="1"/>
        </w:rPr>
        <w:t xml:space="preserve"> </w:t>
      </w:r>
      <w:r>
        <w:t>abordaje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distintos</w:t>
      </w:r>
      <w:r>
        <w:rPr>
          <w:spacing w:val="-4"/>
        </w:rPr>
        <w:t xml:space="preserve"> </w:t>
      </w:r>
      <w:r>
        <w:t>mitos sobre</w:t>
      </w:r>
      <w:r>
        <w:rPr>
          <w:spacing w:val="-1"/>
        </w:rPr>
        <w:t xml:space="preserve"> </w:t>
      </w:r>
      <w:r>
        <w:t>la accesibilidad.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Mit</w:t>
      </w:r>
      <w:r>
        <w:t>os entendidos como prácticas naturalizadas o conceptos asumidos sin mayor</w:t>
      </w:r>
      <w:r>
        <w:rPr>
          <w:spacing w:val="1"/>
        </w:rPr>
        <w:t xml:space="preserve"> </w:t>
      </w:r>
      <w:r>
        <w:t>reflexión crítica, no por negligencia sino simplemente porque la naturaleza del proyecto</w:t>
      </w:r>
      <w:r>
        <w:rPr>
          <w:spacing w:val="1"/>
        </w:rPr>
        <w:t xml:space="preserve"> </w:t>
      </w:r>
      <w:r>
        <w:t>obligó a revisarlos. A continuación se presentan los que mayor impacto tuvieron en la</w:t>
      </w:r>
      <w:r>
        <w:rPr>
          <w:spacing w:val="1"/>
        </w:rPr>
        <w:t xml:space="preserve"> </w:t>
      </w:r>
      <w:r>
        <w:t>oferta</w:t>
      </w:r>
      <w:r>
        <w:rPr>
          <w:spacing w:val="-1"/>
        </w:rPr>
        <w:t xml:space="preserve"> </w:t>
      </w:r>
      <w:r>
        <w:t>de capacitación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docentes:</w:t>
      </w:r>
    </w:p>
    <w:p w:rsidR="00615277" w:rsidRDefault="00615277">
      <w:pPr>
        <w:pStyle w:val="Textoindependiente"/>
        <w:spacing w:before="5"/>
      </w:pPr>
    </w:p>
    <w:p w:rsidR="00615277" w:rsidRDefault="00A540CF">
      <w:pPr>
        <w:pStyle w:val="Textoindependiente"/>
        <w:spacing w:line="357" w:lineRule="auto"/>
        <w:ind w:left="102" w:right="116" w:firstLine="566"/>
        <w:jc w:val="both"/>
      </w:pPr>
      <w:r>
        <w:t>Mito 1: “</w:t>
      </w:r>
      <w:r>
        <w:rPr>
          <w:sz w:val="23"/>
        </w:rPr>
        <w:t>La accesibilidad es para personas con discapacidad y, en especial, para</w:t>
      </w:r>
      <w:r>
        <w:rPr>
          <w:spacing w:val="1"/>
          <w:sz w:val="23"/>
        </w:rPr>
        <w:t xml:space="preserve"> </w:t>
      </w:r>
      <w:r>
        <w:rPr>
          <w:sz w:val="23"/>
        </w:rPr>
        <w:t>aquellas</w:t>
      </w:r>
      <w:r>
        <w:rPr>
          <w:spacing w:val="-9"/>
          <w:sz w:val="23"/>
        </w:rPr>
        <w:t xml:space="preserve"> </w:t>
      </w:r>
      <w:r>
        <w:rPr>
          <w:sz w:val="23"/>
        </w:rPr>
        <w:t>cuyas</w:t>
      </w:r>
      <w:r>
        <w:rPr>
          <w:spacing w:val="-9"/>
          <w:sz w:val="23"/>
        </w:rPr>
        <w:t xml:space="preserve"> </w:t>
      </w:r>
      <w:r>
        <w:rPr>
          <w:sz w:val="23"/>
        </w:rPr>
        <w:t>consecuencias</w:t>
      </w:r>
      <w:r>
        <w:rPr>
          <w:spacing w:val="-9"/>
          <w:sz w:val="23"/>
        </w:rPr>
        <w:t xml:space="preserve"> </w:t>
      </w:r>
      <w:r>
        <w:rPr>
          <w:sz w:val="23"/>
        </w:rPr>
        <w:t>sean</w:t>
      </w:r>
      <w:r>
        <w:rPr>
          <w:spacing w:val="-9"/>
          <w:sz w:val="23"/>
        </w:rPr>
        <w:t xml:space="preserve"> </w:t>
      </w:r>
      <w:r>
        <w:rPr>
          <w:sz w:val="23"/>
        </w:rPr>
        <w:t>más</w:t>
      </w:r>
      <w:r>
        <w:rPr>
          <w:spacing w:val="-7"/>
          <w:sz w:val="23"/>
        </w:rPr>
        <w:t xml:space="preserve"> </w:t>
      </w:r>
      <w:r>
        <w:rPr>
          <w:sz w:val="23"/>
        </w:rPr>
        <w:t>notorias</w:t>
      </w:r>
      <w:r>
        <w:t>”.</w:t>
      </w:r>
      <w:r>
        <w:rPr>
          <w:spacing w:val="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aceptar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mito,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pasa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alto</w:t>
      </w:r>
      <w:r>
        <w:rPr>
          <w:spacing w:val="-66"/>
        </w:rPr>
        <w:t xml:space="preserve"> </w:t>
      </w:r>
      <w:r>
        <w:t>las necesidades de las personas que circunstancialmente tienen movilidad reducida (por</w:t>
      </w:r>
      <w:r>
        <w:rPr>
          <w:spacing w:val="1"/>
        </w:rPr>
        <w:t xml:space="preserve"> </w:t>
      </w:r>
      <w:r>
        <w:t>caso, una persona con su brazo enyesado tendrá dificultades para utilizar el teclado o el</w:t>
      </w:r>
      <w:r>
        <w:rPr>
          <w:spacing w:val="1"/>
        </w:rPr>
        <w:t xml:space="preserve"> </w:t>
      </w:r>
      <w:r>
        <w:t>ratón para escribir o navegar por sitios web), comunicación reducida (los adult</w:t>
      </w:r>
      <w:r>
        <w:t>os mayores</w:t>
      </w:r>
      <w:r>
        <w:rPr>
          <w:spacing w:val="1"/>
        </w:rPr>
        <w:t xml:space="preserve"> </w:t>
      </w:r>
      <w:r>
        <w:t>presentan bajas</w:t>
      </w:r>
      <w:r>
        <w:rPr>
          <w:spacing w:val="1"/>
        </w:rPr>
        <w:t xml:space="preserve"> </w:t>
      </w:r>
      <w:r>
        <w:t>en su calidad</w:t>
      </w:r>
      <w:r>
        <w:rPr>
          <w:spacing w:val="1"/>
        </w:rPr>
        <w:t xml:space="preserve"> </w:t>
      </w:r>
      <w:r>
        <w:t>auditiva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 edad)</w:t>
      </w:r>
      <w:r>
        <w:rPr>
          <w:spacing w:val="1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reducida (estudiantes para quienes</w:t>
      </w:r>
      <w:r>
        <w:rPr>
          <w:spacing w:val="1"/>
        </w:rPr>
        <w:t xml:space="preserve"> </w:t>
      </w:r>
      <w:r>
        <w:t>el español</w:t>
      </w:r>
      <w:r>
        <w:rPr>
          <w:spacing w:val="1"/>
        </w:rPr>
        <w:t xml:space="preserve"> </w:t>
      </w:r>
      <w:r>
        <w:t>es su</w:t>
      </w:r>
      <w:r>
        <w:rPr>
          <w:spacing w:val="1"/>
        </w:rPr>
        <w:t xml:space="preserve"> </w:t>
      </w:r>
      <w:r>
        <w:t>segunda lengua,</w:t>
      </w:r>
      <w:r>
        <w:rPr>
          <w:spacing w:val="1"/>
        </w:rPr>
        <w:t xml:space="preserve"> </w:t>
      </w:r>
      <w:r>
        <w:t>situación muy</w:t>
      </w:r>
      <w:r>
        <w:rPr>
          <w:spacing w:val="1"/>
        </w:rPr>
        <w:t xml:space="preserve"> </w:t>
      </w:r>
      <w:r>
        <w:t>frecuente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comunidades de</w:t>
      </w:r>
      <w:r>
        <w:rPr>
          <w:spacing w:val="-1"/>
        </w:rPr>
        <w:t xml:space="preserve"> </w:t>
      </w:r>
      <w:r>
        <w:t>pueblos</w:t>
      </w:r>
      <w:r>
        <w:rPr>
          <w:spacing w:val="-3"/>
        </w:rPr>
        <w:t xml:space="preserve"> </w:t>
      </w:r>
      <w:r>
        <w:t>originarios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descendientes).</w:t>
      </w:r>
    </w:p>
    <w:p w:rsidR="00615277" w:rsidRDefault="00615277">
      <w:pPr>
        <w:pStyle w:val="Textoindependiente"/>
      </w:pPr>
    </w:p>
    <w:p w:rsidR="00615277" w:rsidRDefault="00A540CF">
      <w:pPr>
        <w:spacing w:line="352" w:lineRule="auto"/>
        <w:ind w:left="102" w:right="115" w:firstLine="566"/>
        <w:jc w:val="both"/>
      </w:pPr>
      <w:r>
        <w:t>Mito</w:t>
      </w:r>
      <w:r>
        <w:rPr>
          <w:spacing w:val="-13"/>
        </w:rPr>
        <w:t xml:space="preserve"> </w:t>
      </w:r>
      <w:r>
        <w:t>2:</w:t>
      </w:r>
      <w:r>
        <w:rPr>
          <w:spacing w:val="-15"/>
        </w:rPr>
        <w:t xml:space="preserve"> </w:t>
      </w:r>
      <w:r>
        <w:t>“</w:t>
      </w:r>
      <w:r>
        <w:rPr>
          <w:sz w:val="23"/>
        </w:rPr>
        <w:t>Las</w:t>
      </w:r>
      <w:r>
        <w:rPr>
          <w:spacing w:val="-16"/>
          <w:sz w:val="23"/>
        </w:rPr>
        <w:t xml:space="preserve"> </w:t>
      </w:r>
      <w:r>
        <w:rPr>
          <w:sz w:val="23"/>
        </w:rPr>
        <w:t>barreras</w:t>
      </w:r>
      <w:r>
        <w:rPr>
          <w:spacing w:val="-17"/>
          <w:sz w:val="23"/>
        </w:rPr>
        <w:t xml:space="preserve"> </w:t>
      </w:r>
      <w:r>
        <w:rPr>
          <w:sz w:val="23"/>
        </w:rPr>
        <w:t>a</w:t>
      </w:r>
      <w:r>
        <w:rPr>
          <w:spacing w:val="-17"/>
          <w:sz w:val="23"/>
        </w:rPr>
        <w:t xml:space="preserve"> </w:t>
      </w:r>
      <w:r>
        <w:rPr>
          <w:sz w:val="23"/>
        </w:rPr>
        <w:t>la</w:t>
      </w:r>
      <w:r>
        <w:rPr>
          <w:spacing w:val="-17"/>
          <w:sz w:val="23"/>
        </w:rPr>
        <w:t xml:space="preserve"> </w:t>
      </w:r>
      <w:r>
        <w:rPr>
          <w:sz w:val="23"/>
        </w:rPr>
        <w:t>accesibilidad</w:t>
      </w:r>
      <w:r>
        <w:rPr>
          <w:spacing w:val="-17"/>
          <w:sz w:val="23"/>
        </w:rPr>
        <w:t xml:space="preserve"> </w:t>
      </w:r>
      <w:r>
        <w:rPr>
          <w:sz w:val="23"/>
        </w:rPr>
        <w:t>en</w:t>
      </w:r>
      <w:r>
        <w:rPr>
          <w:spacing w:val="-17"/>
          <w:sz w:val="23"/>
        </w:rPr>
        <w:t xml:space="preserve"> </w:t>
      </w:r>
      <w:r>
        <w:rPr>
          <w:sz w:val="23"/>
        </w:rPr>
        <w:t>entornos</w:t>
      </w:r>
      <w:r>
        <w:rPr>
          <w:spacing w:val="-16"/>
          <w:sz w:val="23"/>
        </w:rPr>
        <w:t xml:space="preserve"> </w:t>
      </w:r>
      <w:r>
        <w:rPr>
          <w:sz w:val="23"/>
        </w:rPr>
        <w:t>virtuales</w:t>
      </w:r>
      <w:r>
        <w:rPr>
          <w:spacing w:val="-17"/>
          <w:sz w:val="23"/>
        </w:rPr>
        <w:t xml:space="preserve"> </w:t>
      </w:r>
      <w:r>
        <w:rPr>
          <w:sz w:val="23"/>
        </w:rPr>
        <w:t>se</w:t>
      </w:r>
      <w:r>
        <w:rPr>
          <w:spacing w:val="-17"/>
          <w:sz w:val="23"/>
        </w:rPr>
        <w:t xml:space="preserve"> </w:t>
      </w:r>
      <w:r>
        <w:rPr>
          <w:sz w:val="23"/>
        </w:rPr>
        <w:t>resuelven</w:t>
      </w:r>
      <w:r>
        <w:rPr>
          <w:spacing w:val="-17"/>
          <w:sz w:val="23"/>
        </w:rPr>
        <w:t xml:space="preserve"> </w:t>
      </w:r>
      <w:r>
        <w:rPr>
          <w:sz w:val="23"/>
        </w:rPr>
        <w:t>aplicando</w:t>
      </w:r>
      <w:r>
        <w:rPr>
          <w:spacing w:val="-69"/>
          <w:sz w:val="23"/>
        </w:rPr>
        <w:t xml:space="preserve"> </w:t>
      </w:r>
      <w:r>
        <w:rPr>
          <w:sz w:val="23"/>
        </w:rPr>
        <w:t>las normas de accesibilidad web tanto para los materiales como para los entornos</w:t>
      </w:r>
      <w:r>
        <w:rPr>
          <w:spacing w:val="1"/>
          <w:sz w:val="23"/>
        </w:rPr>
        <w:t xml:space="preserve"> </w:t>
      </w:r>
      <w:r>
        <w:rPr>
          <w:sz w:val="23"/>
        </w:rPr>
        <w:t>educativos digitales</w:t>
      </w:r>
      <w:r>
        <w:t>”. Desde principios de siglo distintas organizaciones están trabajando</w:t>
      </w:r>
      <w:r>
        <w:rPr>
          <w:spacing w:val="1"/>
        </w:rPr>
        <w:t xml:space="preserve"> </w:t>
      </w:r>
      <w:r>
        <w:t>en la elaboración de pautas para asegurar la accesibilidad al contenido web. La que mayor</w:t>
      </w:r>
      <w:r>
        <w:rPr>
          <w:spacing w:val="-66"/>
        </w:rPr>
        <w:t xml:space="preserve"> </w:t>
      </w:r>
      <w:r>
        <w:t>consenso obtuvo se convirtió en la norma ISO 45000:2012. Ciertamente, es necesaria la</w:t>
      </w:r>
      <w:r>
        <w:rPr>
          <w:spacing w:val="1"/>
        </w:rPr>
        <w:t xml:space="preserve"> </w:t>
      </w:r>
      <w:r>
        <w:t>conformidad con las pautas de accesibilidad. Pero no es suficiente: estas normas</w:t>
      </w:r>
      <w:r>
        <w:t xml:space="preserve"> no</w:t>
      </w:r>
      <w:r>
        <w:rPr>
          <w:spacing w:val="1"/>
        </w:rPr>
        <w:t xml:space="preserve"> </w:t>
      </w:r>
      <w:r>
        <w:t>previenen,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ejemplo, las</w:t>
      </w:r>
      <w:r>
        <w:rPr>
          <w:spacing w:val="-1"/>
        </w:rPr>
        <w:t xml:space="preserve"> </w:t>
      </w:r>
      <w:r>
        <w:t>faltas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ortografía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redacción</w:t>
      </w:r>
      <w:r>
        <w:rPr>
          <w:spacing w:val="-2"/>
        </w:rPr>
        <w:t xml:space="preserve"> </w:t>
      </w:r>
      <w:r>
        <w:t>confusa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contenidos.</w:t>
      </w:r>
    </w:p>
    <w:p w:rsidR="00615277" w:rsidRDefault="00615277">
      <w:pPr>
        <w:pStyle w:val="Textoindependiente"/>
        <w:spacing w:before="2"/>
        <w:rPr>
          <w:sz w:val="24"/>
        </w:rPr>
      </w:pPr>
    </w:p>
    <w:p w:rsidR="00615277" w:rsidRDefault="00A540CF">
      <w:pPr>
        <w:pStyle w:val="Textoindependiente"/>
        <w:spacing w:line="360" w:lineRule="auto"/>
        <w:ind w:left="102" w:right="116" w:firstLine="566"/>
        <w:jc w:val="both"/>
      </w:pPr>
      <w:r>
        <w:t>Mito 3: “Un curso virtual accesible requiere que todos sus materiales y recursos sean</w:t>
      </w:r>
      <w:r>
        <w:rPr>
          <w:spacing w:val="-66"/>
        </w:rPr>
        <w:t xml:space="preserve"> </w:t>
      </w:r>
      <w:r>
        <w:t>100% accesibles”. Si bien es una aspiración muy loable, como meta es inalc</w:t>
      </w:r>
      <w:r>
        <w:t>anzable.</w:t>
      </w:r>
      <w:r>
        <w:rPr>
          <w:spacing w:val="1"/>
        </w:rPr>
        <w:t xml:space="preserve"> </w:t>
      </w:r>
      <w:r>
        <w:t xml:space="preserve">Considérese un recurso digital muy utilizado en la formación virtual: un </w:t>
      </w:r>
      <w:proofErr w:type="spellStart"/>
      <w:r>
        <w:t>videotutorial</w:t>
      </w:r>
      <w:proofErr w:type="spellEnd"/>
      <w:r>
        <w:t xml:space="preserve"> que</w:t>
      </w:r>
      <w:r>
        <w:rPr>
          <w:spacing w:val="1"/>
        </w:rPr>
        <w:t xml:space="preserve"> </w:t>
      </w:r>
      <w:r>
        <w:t>explique paso a paso un procedimiento cualquiera. Para las personas con disminución</w:t>
      </w:r>
      <w:r>
        <w:rPr>
          <w:spacing w:val="1"/>
        </w:rPr>
        <w:t xml:space="preserve"> </w:t>
      </w:r>
      <w:r>
        <w:t>visual, una voz en off relata el procedimiento, mientras que para las pe</w:t>
      </w:r>
      <w:r>
        <w:t>rsonas ciega, se</w:t>
      </w:r>
      <w:r>
        <w:rPr>
          <w:spacing w:val="1"/>
        </w:rPr>
        <w:t xml:space="preserve"> </w:t>
      </w:r>
      <w:r>
        <w:t xml:space="preserve">agrega un </w:t>
      </w:r>
      <w:proofErr w:type="spellStart"/>
      <w:r>
        <w:t>audiotexto</w:t>
      </w:r>
      <w:proofErr w:type="spellEnd"/>
      <w:r>
        <w:t xml:space="preserve"> que puede ser interpretado por su lector de pantalla. Como se desea</w:t>
      </w:r>
      <w:r>
        <w:rPr>
          <w:spacing w:val="-66"/>
        </w:rPr>
        <w:t xml:space="preserve"> </w:t>
      </w:r>
      <w:r>
        <w:t>incluir a las personas con discapacidad auditiva, se superpone una ventana donde un</w:t>
      </w:r>
      <w:r>
        <w:rPr>
          <w:spacing w:val="1"/>
        </w:rPr>
        <w:t xml:space="preserve"> </w:t>
      </w:r>
      <w:r>
        <w:t>intérprete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lengua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señas</w:t>
      </w:r>
      <w:r>
        <w:rPr>
          <w:spacing w:val="8"/>
        </w:rPr>
        <w:t xml:space="preserve"> </w:t>
      </w:r>
      <w:r>
        <w:t>explica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procedimiento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cuestión.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dejar</w:t>
      </w:r>
      <w:r>
        <w:rPr>
          <w:spacing w:val="7"/>
        </w:rPr>
        <w:t xml:space="preserve"> </w:t>
      </w:r>
      <w:r>
        <w:t>fuera</w:t>
      </w:r>
    </w:p>
    <w:p w:rsidR="00615277" w:rsidRDefault="00615277">
      <w:pPr>
        <w:spacing w:line="360" w:lineRule="auto"/>
        <w:jc w:val="both"/>
        <w:sectPr w:rsidR="00615277">
          <w:pgSz w:w="12240" w:h="15840"/>
          <w:pgMar w:top="134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360" w:lineRule="auto"/>
        <w:ind w:left="102" w:right="118"/>
        <w:jc w:val="both"/>
      </w:pPr>
      <w:proofErr w:type="gramStart"/>
      <w:r>
        <w:lastRenderedPageBreak/>
        <w:t>a</w:t>
      </w:r>
      <w:proofErr w:type="gramEnd"/>
      <w:r>
        <w:t xml:space="preserve"> los estudiantes cuya lengua materna no es el español, se le agrega un subtitulado en su</w:t>
      </w:r>
      <w:r>
        <w:rPr>
          <w:spacing w:val="1"/>
        </w:rPr>
        <w:t xml:space="preserve"> </w:t>
      </w:r>
      <w:r>
        <w:t>lengua. Ciertamente, con tanta “ayuda” para incluir a colectivos tan diversos, es posible</w:t>
      </w:r>
      <w:r>
        <w:rPr>
          <w:spacing w:val="1"/>
        </w:rPr>
        <w:t xml:space="preserve"> </w:t>
      </w:r>
      <w:r>
        <w:t>que se esté excluyendo a muchos, e</w:t>
      </w:r>
      <w:r>
        <w:t>ntre ellos, a quienes no declararon discapacidad</w:t>
      </w:r>
      <w:r>
        <w:rPr>
          <w:spacing w:val="1"/>
        </w:rPr>
        <w:t xml:space="preserve"> </w:t>
      </w:r>
      <w:r>
        <w:t>alguna.</w:t>
      </w:r>
    </w:p>
    <w:p w:rsidR="00615277" w:rsidRDefault="00615277">
      <w:pPr>
        <w:pStyle w:val="Textoindependiente"/>
        <w:spacing w:before="6"/>
      </w:pPr>
    </w:p>
    <w:p w:rsidR="00615277" w:rsidRDefault="00A540CF">
      <w:pPr>
        <w:pStyle w:val="Textoindependiente"/>
        <w:spacing w:line="360" w:lineRule="auto"/>
        <w:ind w:left="102" w:right="114" w:firstLine="566"/>
        <w:jc w:val="both"/>
      </w:pPr>
      <w:r>
        <w:rPr>
          <w:w w:val="95"/>
        </w:rPr>
        <w:t>Mito 4: “</w:t>
      </w:r>
      <w:r>
        <w:rPr>
          <w:w w:val="95"/>
          <w:sz w:val="23"/>
        </w:rPr>
        <w:t>El modelo pedagógico nunca supone una barrera a la accesibilidad</w:t>
      </w:r>
      <w:r>
        <w:rPr>
          <w:w w:val="95"/>
        </w:rPr>
        <w:t>”. Este ha</w:t>
      </w:r>
      <w:r>
        <w:rPr>
          <w:spacing w:val="1"/>
          <w:w w:val="95"/>
        </w:rPr>
        <w:t xml:space="preserve"> </w:t>
      </w:r>
      <w:r>
        <w:t>sido quizá el mito más difícil de desarmar. En general, no está extendido en el profesorado</w:t>
      </w:r>
      <w:r>
        <w:rPr>
          <w:spacing w:val="-66"/>
        </w:rPr>
        <w:t xml:space="preserve"> </w:t>
      </w:r>
      <w:r>
        <w:t>universitario procesos</w:t>
      </w:r>
      <w:r>
        <w:t xml:space="preserve"> sistemáticos de revisión de la propia práctica docente. Aún es muy</w:t>
      </w:r>
      <w:r>
        <w:rPr>
          <w:spacing w:val="1"/>
        </w:rPr>
        <w:t xml:space="preserve"> </w:t>
      </w:r>
      <w:r>
        <w:t>fuerte la creencia de que un académico experto en su disciplina “naturalmente” será un</w:t>
      </w:r>
      <w:r>
        <w:rPr>
          <w:spacing w:val="1"/>
        </w:rPr>
        <w:t xml:space="preserve"> </w:t>
      </w:r>
      <w:r>
        <w:t>buen docente. Si explica bien, entonces, los alumnos aprenderán bien. Si los resultados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desvían,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poca</w:t>
      </w:r>
      <w:r>
        <w:rPr>
          <w:spacing w:val="1"/>
        </w:rPr>
        <w:t xml:space="preserve"> </w:t>
      </w:r>
      <w:r>
        <w:t>diligencia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inteligencia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tómese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que</w:t>
      </w:r>
      <w:r>
        <w:rPr>
          <w:spacing w:val="68"/>
        </w:rPr>
        <w:t xml:space="preserve"> </w:t>
      </w:r>
      <w:r>
        <w:t>asocia</w:t>
      </w:r>
      <w:r>
        <w:rPr>
          <w:spacing w:val="6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velocidad de respuesta con la comprensión del tema propuesto a partir de la lectura de un</w:t>
      </w:r>
      <w:r>
        <w:rPr>
          <w:spacing w:val="-66"/>
        </w:rPr>
        <w:t xml:space="preserve"> </w:t>
      </w:r>
      <w:r>
        <w:t>texto.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ciega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expertamente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pantalla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aproximadamente cinco veces más tiempo que otra sin esa limitación. De ahí que es</w:t>
      </w:r>
      <w:r>
        <w:rPr>
          <w:spacing w:val="1"/>
        </w:rPr>
        <w:t xml:space="preserve"> </w:t>
      </w:r>
      <w:r>
        <w:t>legítimo preguntarse si es válido concluir que la persona ciega comprende menos que</w:t>
      </w:r>
      <w:r>
        <w:rPr>
          <w:spacing w:val="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no lo es.</w:t>
      </w:r>
    </w:p>
    <w:p w:rsidR="00615277" w:rsidRDefault="00615277">
      <w:pPr>
        <w:pStyle w:val="Textoindependiente"/>
        <w:spacing w:before="6"/>
      </w:pPr>
    </w:p>
    <w:p w:rsidR="00615277" w:rsidRDefault="00A540CF">
      <w:pPr>
        <w:pStyle w:val="Prrafodelista"/>
        <w:numPr>
          <w:ilvl w:val="1"/>
          <w:numId w:val="1"/>
        </w:numPr>
        <w:tabs>
          <w:tab w:val="left" w:pos="1113"/>
        </w:tabs>
      </w:pPr>
      <w:r>
        <w:t>Hal</w:t>
      </w:r>
      <w:r>
        <w:t>lazgos</w:t>
      </w:r>
      <w:r>
        <w:rPr>
          <w:spacing w:val="-4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accesibilidad</w:t>
      </w:r>
    </w:p>
    <w:p w:rsidR="00615277" w:rsidRDefault="00615277">
      <w:pPr>
        <w:pStyle w:val="Textoindependiente"/>
        <w:spacing w:before="4"/>
        <w:rPr>
          <w:sz w:val="34"/>
        </w:rPr>
      </w:pPr>
    </w:p>
    <w:p w:rsidR="00615277" w:rsidRDefault="00A540CF">
      <w:pPr>
        <w:pStyle w:val="Textoindependiente"/>
        <w:spacing w:line="360" w:lineRule="auto"/>
        <w:ind w:left="102" w:right="122" w:firstLine="566"/>
        <w:jc w:val="both"/>
      </w:pPr>
      <w:r>
        <w:t>Al revisar estos mitos, quizá el de mayor impacto en la revisión de las prácticas fue</w:t>
      </w:r>
      <w:r>
        <w:rPr>
          <w:spacing w:val="1"/>
        </w:rPr>
        <w:t xml:space="preserve"> </w:t>
      </w:r>
      <w:r>
        <w:t>aceptar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cuestión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y concierne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todos.</w:t>
      </w:r>
    </w:p>
    <w:p w:rsidR="00615277" w:rsidRDefault="00615277">
      <w:pPr>
        <w:pStyle w:val="Textoindependiente"/>
        <w:spacing w:before="1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6" w:firstLine="566"/>
        <w:jc w:val="both"/>
      </w:pPr>
      <w:r>
        <w:t>Comenzando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diseñadores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desarrolladores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siguiendo</w:t>
      </w:r>
      <w:r>
        <w:rPr>
          <w:spacing w:val="1"/>
        </w:rPr>
        <w:t xml:space="preserve"> </w:t>
      </w:r>
      <w:r>
        <w:t>por</w:t>
      </w:r>
      <w:r>
        <w:rPr>
          <w:spacing w:val="6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docentes, fue muy revelador reconocer que la accesibilidad es un atributo de calidad. La</w:t>
      </w:r>
      <w:r>
        <w:rPr>
          <w:spacing w:val="1"/>
        </w:rPr>
        <w:t xml:space="preserve"> </w:t>
      </w:r>
      <w:r>
        <w:t>calidad se diseña. Entonces, la accesibilidad se diseña desde el origen. Los parches suelen</w:t>
      </w:r>
      <w:r>
        <w:rPr>
          <w:spacing w:val="1"/>
        </w:rPr>
        <w:t xml:space="preserve"> </w:t>
      </w:r>
      <w:r>
        <w:t xml:space="preserve">traer aparejados nuevos problemas de accesibilidad y sus </w:t>
      </w:r>
      <w:r>
        <w:t>consecuencias son mucho más</w:t>
      </w:r>
      <w:r>
        <w:rPr>
          <w:spacing w:val="1"/>
        </w:rPr>
        <w:t xml:space="preserve"> </w:t>
      </w:r>
      <w:r>
        <w:t>difíciles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prever.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Desde el entusiasmo inicial de proponer un juego de pautas que permitieran la</w:t>
      </w:r>
      <w:r>
        <w:rPr>
          <w:spacing w:val="1"/>
        </w:rPr>
        <w:t xml:space="preserve"> </w:t>
      </w:r>
      <w:r>
        <w:t>“universalización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accesibilidad”,</w:t>
      </w:r>
      <w:r>
        <w:rPr>
          <w:spacing w:val="1"/>
        </w:rPr>
        <w:t xml:space="preserve"> </w:t>
      </w:r>
      <w:r>
        <w:t>cuestión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observarse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66"/>
        </w:rPr>
        <w:t xml:space="preserve"> </w:t>
      </w:r>
      <w:r>
        <w:t>primeras</w:t>
      </w:r>
      <w:r>
        <w:rPr>
          <w:spacing w:val="1"/>
        </w:rPr>
        <w:t xml:space="preserve"> </w:t>
      </w:r>
      <w:r>
        <w:t>producciones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Guía</w:t>
      </w:r>
      <w:r>
        <w:rPr>
          <w:spacing w:val="1"/>
        </w:rPr>
        <w:t xml:space="preserve"> </w:t>
      </w:r>
      <w:r>
        <w:t>Me</w:t>
      </w:r>
      <w:r>
        <w:t>todológica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Implantación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Desarrollos Curriculares Virtuales Accesibles (Hilera, 2013), hasta el final del proyecto se</w:t>
      </w:r>
      <w:r>
        <w:rPr>
          <w:spacing w:val="1"/>
        </w:rPr>
        <w:t xml:space="preserve"> </w:t>
      </w:r>
      <w:r>
        <w:t>advierte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reconocimiento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diversidad</w:t>
      </w:r>
      <w:r>
        <w:rPr>
          <w:spacing w:val="28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riqueza.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diseñar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curso</w:t>
      </w:r>
      <w:r>
        <w:rPr>
          <w:spacing w:val="29"/>
        </w:rPr>
        <w:t xml:space="preserve"> </w:t>
      </w:r>
      <w:r>
        <w:t>virtual</w:t>
      </w:r>
      <w:r>
        <w:rPr>
          <w:spacing w:val="26"/>
        </w:rPr>
        <w:t xml:space="preserve"> </w:t>
      </w:r>
      <w:r>
        <w:t>o</w:t>
      </w:r>
    </w:p>
    <w:p w:rsidR="00615277" w:rsidRDefault="00615277">
      <w:pPr>
        <w:spacing w:line="360" w:lineRule="auto"/>
        <w:jc w:val="both"/>
        <w:sectPr w:rsidR="00615277">
          <w:pgSz w:w="12240" w:h="15840"/>
          <w:pgMar w:top="134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360" w:lineRule="auto"/>
        <w:ind w:left="102" w:right="114"/>
        <w:jc w:val="both"/>
      </w:pPr>
      <w:proofErr w:type="gramStart"/>
      <w:r>
        <w:lastRenderedPageBreak/>
        <w:t>recursos</w:t>
      </w:r>
      <w:proofErr w:type="gramEnd"/>
      <w:r>
        <w:t xml:space="preserve"> educativos digitales, es necesario considerar todas las barreras posibles, trabajar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ocurrencia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 y “tener pensado” los ajustes razonables para mejorar la accesibilidad. Se</w:t>
      </w:r>
      <w:r>
        <w:t xml:space="preserve"> trata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 una</w:t>
      </w:r>
      <w:r>
        <w:rPr>
          <w:spacing w:val="-1"/>
        </w:rPr>
        <w:t xml:space="preserve"> </w:t>
      </w:r>
      <w:r>
        <w:t>ecuación</w:t>
      </w:r>
      <w:r>
        <w:rPr>
          <w:spacing w:val="-1"/>
        </w:rPr>
        <w:t xml:space="preserve"> </w:t>
      </w:r>
      <w:r>
        <w:t>costo-beneficio</w:t>
      </w:r>
      <w:r>
        <w:rPr>
          <w:spacing w:val="-1"/>
        </w:rPr>
        <w:t xml:space="preserve"> </w:t>
      </w:r>
      <w:r>
        <w:t>equilibrada.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El modelo pedagógico subyacente debería explicitarse plenamente. Al reflexionar</w:t>
      </w:r>
      <w:r>
        <w:rPr>
          <w:spacing w:val="1"/>
        </w:rPr>
        <w:t xml:space="preserve"> </w:t>
      </w:r>
      <w:r>
        <w:t>sobre él, no sólo se contribuye a mejorar las prácticas docentes (</w:t>
      </w:r>
      <w:proofErr w:type="spellStart"/>
      <w:r>
        <w:t>Lopez</w:t>
      </w:r>
      <w:proofErr w:type="spellEnd"/>
      <w:r>
        <w:t xml:space="preserve"> y Conde, 2013).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conside</w:t>
      </w:r>
      <w:r>
        <w:t>rar</w:t>
      </w:r>
      <w:r>
        <w:rPr>
          <w:spacing w:val="1"/>
        </w:rPr>
        <w:t xml:space="preserve"> </w:t>
      </w:r>
      <w:r>
        <w:t>trayectorias</w:t>
      </w:r>
      <w:r>
        <w:rPr>
          <w:spacing w:val="1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alternativas</w:t>
      </w:r>
      <w:r>
        <w:rPr>
          <w:spacing w:val="1"/>
        </w:rPr>
        <w:t xml:space="preserve"> </w:t>
      </w:r>
      <w:r>
        <w:t>para</w:t>
      </w:r>
      <w:r>
        <w:rPr>
          <w:spacing w:val="68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distintas barreras a la accesibilidad. En este punto es muy importante establecer vínculos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atienden</w:t>
      </w:r>
      <w:r>
        <w:rPr>
          <w:spacing w:val="-3"/>
        </w:rPr>
        <w:t xml:space="preserve"> </w:t>
      </w:r>
      <w:r>
        <w:t>distintas</w:t>
      </w:r>
      <w:r>
        <w:rPr>
          <w:spacing w:val="-5"/>
        </w:rPr>
        <w:t xml:space="preserve"> </w:t>
      </w:r>
      <w:r>
        <w:t>discapacidades.</w:t>
      </w:r>
    </w:p>
    <w:p w:rsidR="00615277" w:rsidRDefault="00615277">
      <w:pPr>
        <w:pStyle w:val="Textoindependiente"/>
        <w:spacing w:before="1"/>
        <w:rPr>
          <w:sz w:val="23"/>
        </w:rPr>
      </w:pPr>
    </w:p>
    <w:p w:rsidR="00615277" w:rsidRDefault="00A540CF">
      <w:pPr>
        <w:pStyle w:val="Textoindependiente"/>
        <w:spacing w:before="1" w:line="360" w:lineRule="auto"/>
        <w:ind w:left="102" w:right="115" w:firstLine="566"/>
        <w:jc w:val="both"/>
      </w:pPr>
      <w:r>
        <w:t>Estas evidencias no sólo se advierten en la evolución de las producciones del equipo</w:t>
      </w:r>
      <w:r>
        <w:rPr>
          <w:spacing w:val="1"/>
        </w:rPr>
        <w:t xml:space="preserve"> </w:t>
      </w:r>
      <w:r>
        <w:t>del proyecto. Desde las intervenciones de los docentes en el curso “Creación de materiales</w:t>
      </w:r>
      <w:r>
        <w:rPr>
          <w:spacing w:val="-66"/>
        </w:rPr>
        <w:t xml:space="preserve"> </w:t>
      </w:r>
      <w:r>
        <w:t>educativos</w:t>
      </w:r>
      <w:r>
        <w:rPr>
          <w:spacing w:val="25"/>
        </w:rPr>
        <w:t xml:space="preserve"> </w:t>
      </w:r>
      <w:r>
        <w:t>digitales</w:t>
      </w:r>
      <w:r>
        <w:rPr>
          <w:spacing w:val="25"/>
        </w:rPr>
        <w:t xml:space="preserve"> </w:t>
      </w:r>
      <w:r>
        <w:t>accesibles”,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cursantes</w:t>
      </w:r>
      <w:r>
        <w:rPr>
          <w:spacing w:val="25"/>
        </w:rPr>
        <w:t xml:space="preserve"> </w:t>
      </w:r>
      <w:r>
        <w:t>manifiestan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beneplácito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c</w:t>
      </w:r>
      <w:r>
        <w:t>ontar</w:t>
      </w:r>
      <w:r>
        <w:rPr>
          <w:spacing w:val="25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un espacio de formación y reflexión sobre sus prácticas. Las que más llamaron la atención</w:t>
      </w:r>
      <w:r>
        <w:rPr>
          <w:spacing w:val="1"/>
        </w:rPr>
        <w:t xml:space="preserve"> </w:t>
      </w:r>
      <w:r>
        <w:t>fueron las relacionadas con la normativa vigente en sus países e instituciones, seguida por</w:t>
      </w:r>
      <w:r>
        <w:rPr>
          <w:spacing w:val="-6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mirada crítica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percepciones de</w:t>
      </w:r>
      <w:r>
        <w:rPr>
          <w:spacing w:val="-1"/>
        </w:rPr>
        <w:t xml:space="preserve"> </w:t>
      </w:r>
      <w:r>
        <w:t>accesibilidad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</w:t>
      </w:r>
      <w:r>
        <w:t>apacidad.</w:t>
      </w:r>
    </w:p>
    <w:p w:rsidR="00615277" w:rsidRDefault="00615277">
      <w:pPr>
        <w:pStyle w:val="Textoindependiente"/>
        <w:spacing w:before="3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A partir de las intervenciones de los docentes en los foros (tanto espontáneas como</w:t>
      </w:r>
      <w:r>
        <w:rPr>
          <w:spacing w:val="1"/>
        </w:rPr>
        <w:t xml:space="preserve"> </w:t>
      </w:r>
      <w:r>
        <w:t>posteriores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lectura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actividad),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manifestaron</w:t>
      </w:r>
      <w:r>
        <w:rPr>
          <w:spacing w:val="9"/>
        </w:rPr>
        <w:t xml:space="preserve"> </w:t>
      </w:r>
      <w:r>
        <w:t>valores,</w:t>
      </w:r>
      <w:r>
        <w:rPr>
          <w:spacing w:val="10"/>
        </w:rPr>
        <w:t xml:space="preserve"> </w:t>
      </w:r>
      <w:r>
        <w:t>actitudes</w:t>
      </w:r>
      <w:r>
        <w:rPr>
          <w:spacing w:val="-6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creencias</w:t>
      </w:r>
      <w:r>
        <w:rPr>
          <w:spacing w:val="2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actúan</w:t>
      </w:r>
      <w:r>
        <w:rPr>
          <w:spacing w:val="28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filtros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percepción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educación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personas</w:t>
      </w:r>
      <w:r>
        <w:rPr>
          <w:spacing w:val="-67"/>
        </w:rPr>
        <w:t xml:space="preserve"> </w:t>
      </w:r>
      <w:r>
        <w:t>con discapacidad, tanto en la modalidad presencial como virtual. Asimismo, se destaca la</w:t>
      </w:r>
      <w:r>
        <w:rPr>
          <w:spacing w:val="1"/>
        </w:rPr>
        <w:t xml:space="preserve"> </w:t>
      </w:r>
      <w:r>
        <w:t>importancia y necesidad de contar con políticas institucionales integrales a</w:t>
      </w:r>
      <w:r>
        <w:rPr>
          <w:spacing w:val="68"/>
        </w:rPr>
        <w:t xml:space="preserve"> </w:t>
      </w:r>
      <w:r>
        <w:t>mediano y</w:t>
      </w:r>
      <w:r>
        <w:rPr>
          <w:spacing w:val="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plazo que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sustento.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Heading1"/>
        <w:numPr>
          <w:ilvl w:val="0"/>
          <w:numId w:val="2"/>
        </w:numPr>
        <w:tabs>
          <w:tab w:val="left" w:pos="451"/>
        </w:tabs>
      </w:pPr>
      <w:r>
        <w:t>Conclusiones: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ESVI-AL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dejó</w:t>
      </w:r>
    </w:p>
    <w:p w:rsidR="00615277" w:rsidRDefault="00615277">
      <w:pPr>
        <w:pStyle w:val="Textoindependiente"/>
        <w:spacing w:before="10"/>
        <w:rPr>
          <w:b/>
          <w:sz w:val="33"/>
        </w:rPr>
      </w:pPr>
    </w:p>
    <w:p w:rsidR="00615277" w:rsidRDefault="00A540CF">
      <w:pPr>
        <w:pStyle w:val="Textoindependiente"/>
        <w:spacing w:before="1" w:line="360" w:lineRule="auto"/>
        <w:ind w:left="102" w:right="115" w:firstLine="566"/>
        <w:jc w:val="both"/>
      </w:pPr>
      <w:r>
        <w:t>Si bien la precitada Guía Metodológica es un producto que fue revisado y madurado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transcurso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ofertas</w:t>
      </w:r>
      <w:r>
        <w:rPr>
          <w:spacing w:val="1"/>
        </w:rPr>
        <w:t xml:space="preserve"> </w:t>
      </w:r>
      <w:r>
        <w:t>formativas.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metodología para el proceso de diseño e implementación de un curso virtual, según la</w:t>
      </w:r>
      <w:r>
        <w:rPr>
          <w:spacing w:val="1"/>
        </w:rPr>
        <w:t xml:space="preserve"> </w:t>
      </w:r>
      <w:r>
        <w:t>secuencia lógica del modelo de ciclo de vida de un proyecto. En la segunda parte, se</w:t>
      </w:r>
      <w:r>
        <w:rPr>
          <w:spacing w:val="1"/>
        </w:rPr>
        <w:t xml:space="preserve"> </w:t>
      </w:r>
      <w:r>
        <w:t>establecen</w:t>
      </w:r>
      <w:r>
        <w:rPr>
          <w:spacing w:val="8"/>
        </w:rPr>
        <w:t xml:space="preserve"> </w:t>
      </w:r>
      <w:r>
        <w:t>pautas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accesibilidad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campus</w:t>
      </w:r>
      <w:r>
        <w:rPr>
          <w:spacing w:val="10"/>
        </w:rPr>
        <w:t xml:space="preserve"> </w:t>
      </w:r>
      <w:r>
        <w:t>virtuales.</w:t>
      </w:r>
      <w:r>
        <w:rPr>
          <w:spacing w:val="13"/>
        </w:rPr>
        <w:t xml:space="preserve"> </w:t>
      </w:r>
      <w:r>
        <w:t>Queda</w:t>
      </w:r>
      <w:r>
        <w:rPr>
          <w:spacing w:val="9"/>
        </w:rPr>
        <w:t xml:space="preserve"> </w:t>
      </w:r>
      <w:r>
        <w:t>pendiente</w:t>
      </w:r>
      <w:r>
        <w:rPr>
          <w:spacing w:val="10"/>
        </w:rPr>
        <w:t xml:space="preserve"> </w:t>
      </w:r>
      <w:r>
        <w:t>hacer</w:t>
      </w:r>
      <w:r>
        <w:rPr>
          <w:spacing w:val="10"/>
        </w:rPr>
        <w:t xml:space="preserve"> </w:t>
      </w:r>
      <w:r>
        <w:t>una</w:t>
      </w:r>
    </w:p>
    <w:p w:rsidR="00615277" w:rsidRDefault="00615277">
      <w:pPr>
        <w:spacing w:line="360" w:lineRule="auto"/>
        <w:jc w:val="both"/>
        <w:sectPr w:rsidR="00615277">
          <w:pgSz w:w="12240" w:h="15840"/>
          <w:pgMar w:top="134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360" w:lineRule="auto"/>
        <w:ind w:left="102" w:right="114"/>
      </w:pPr>
      <w:proofErr w:type="gramStart"/>
      <w:r>
        <w:lastRenderedPageBreak/>
        <w:t>revisión</w:t>
      </w:r>
      <w:proofErr w:type="gramEnd"/>
      <w:r>
        <w:rPr>
          <w:spacing w:val="8"/>
        </w:rPr>
        <w:t xml:space="preserve"> </w:t>
      </w:r>
      <w:r>
        <w:t>crítica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Guía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recupere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aprendizajes</w:t>
      </w:r>
      <w:r>
        <w:rPr>
          <w:spacing w:val="9"/>
        </w:rPr>
        <w:t xml:space="preserve"> </w:t>
      </w:r>
      <w:r>
        <w:t>logrados</w:t>
      </w:r>
      <w:r>
        <w:rPr>
          <w:spacing w:val="10"/>
        </w:rPr>
        <w:t xml:space="preserve"> </w:t>
      </w:r>
      <w:r>
        <w:t>durante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-66"/>
        </w:rPr>
        <w:t xml:space="preserve"> </w:t>
      </w:r>
      <w:r>
        <w:t>proyecto.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Frutos directos de esta Guía son los diez cursos virtuales que quedarán disponibles</w:t>
      </w:r>
      <w:r>
        <w:rPr>
          <w:spacing w:val="1"/>
        </w:rPr>
        <w:t xml:space="preserve"> </w:t>
      </w:r>
      <w:r>
        <w:t>en el sitio del proyecto en forma gratuita y abierta para toda la comunidad a partir de</w:t>
      </w:r>
      <w:r>
        <w:rPr>
          <w:spacing w:val="1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diferencia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ofrecidos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proyecto,</w:t>
      </w:r>
      <w:r>
        <w:rPr>
          <w:spacing w:val="-3"/>
        </w:rPr>
        <w:t xml:space="preserve"> </w:t>
      </w:r>
      <w:r>
        <w:t>serán</w:t>
      </w:r>
      <w:r>
        <w:rPr>
          <w:spacing w:val="-2"/>
        </w:rPr>
        <w:t xml:space="preserve"> </w:t>
      </w:r>
      <w:proofErr w:type="spellStart"/>
      <w:r>
        <w:t>autoasistidos</w:t>
      </w:r>
      <w:proofErr w:type="spellEnd"/>
      <w:r>
        <w:t>:</w:t>
      </w:r>
    </w:p>
    <w:p w:rsidR="00615277" w:rsidRDefault="00615277">
      <w:pPr>
        <w:pStyle w:val="Textoindependiente"/>
        <w:spacing w:before="3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5" w:firstLine="566"/>
        <w:jc w:val="both"/>
      </w:pPr>
      <w:r>
        <w:t>Los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son: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inclusiva</w:t>
      </w:r>
      <w:r>
        <w:rPr>
          <w:spacing w:val="1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 xml:space="preserve">calidad, Diseño </w:t>
      </w:r>
      <w:proofErr w:type="spellStart"/>
      <w:r>
        <w:t>instruccional</w:t>
      </w:r>
      <w:proofErr w:type="spellEnd"/>
      <w:r>
        <w:t xml:space="preserve"> para la elaboración de cursos virtuales accesibles y Creación</w:t>
      </w:r>
      <w:r>
        <w:rPr>
          <w:spacing w:val="1"/>
        </w:rPr>
        <w:t xml:space="preserve"> </w:t>
      </w:r>
      <w:r>
        <w:t>de materiales educativos digitales accesibles. Para los administradores de sitios web y</w:t>
      </w:r>
      <w:r>
        <w:rPr>
          <w:spacing w:val="1"/>
        </w:rPr>
        <w:t xml:space="preserve"> </w:t>
      </w:r>
      <w:r>
        <w:t>plataformas de aprendizaje virtual, se ofrece: Curso de Análisis y correcci</w:t>
      </w:r>
      <w:r>
        <w:t>ón de problemas</w:t>
      </w:r>
      <w:r>
        <w:rPr>
          <w:spacing w:val="1"/>
        </w:rPr>
        <w:t xml:space="preserve"> </w:t>
      </w:r>
      <w:r>
        <w:t>de accesibilidad en páginas y aplicaciones web</w:t>
      </w:r>
      <w:r>
        <w:rPr>
          <w:spacing w:val="68"/>
        </w:rPr>
        <w:t xml:space="preserve"> </w:t>
      </w:r>
      <w:r>
        <w:t>y el de Administración de un Campus</w:t>
      </w:r>
      <w:r>
        <w:rPr>
          <w:spacing w:val="1"/>
        </w:rPr>
        <w:t xml:space="preserve"> </w:t>
      </w:r>
      <w:r>
        <w:t>Virtual Accesible. Los cursos de capacitación para el empleo son Capacitación informática y</w:t>
      </w:r>
      <w:r>
        <w:rPr>
          <w:spacing w:val="-66"/>
        </w:rPr>
        <w:t xml:space="preserve"> </w:t>
      </w:r>
      <w:r>
        <w:t>ofimática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ECDL/ICDL,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Ad</w:t>
      </w:r>
      <w:r>
        <w:t>ministrador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redes</w:t>
      </w:r>
      <w:r>
        <w:rPr>
          <w:spacing w:val="-66"/>
        </w:rPr>
        <w:t xml:space="preserve"> </w:t>
      </w:r>
      <w:r>
        <w:t>sociales (</w:t>
      </w:r>
      <w:proofErr w:type="spellStart"/>
      <w:r>
        <w:t>Community</w:t>
      </w:r>
      <w:proofErr w:type="spellEnd"/>
      <w:r>
        <w:t xml:space="preserve"> Manager), Preparación para el empleo, Introducción a Centros y</w:t>
      </w:r>
      <w:r>
        <w:rPr>
          <w:spacing w:val="1"/>
        </w:rPr>
        <w:t xml:space="preserve"> </w:t>
      </w:r>
      <w:r>
        <w:t>Servicios de atención al cliente (</w:t>
      </w:r>
      <w:proofErr w:type="spellStart"/>
      <w:r>
        <w:t>Call</w:t>
      </w:r>
      <w:proofErr w:type="spellEnd"/>
      <w:r>
        <w:t xml:space="preserve"> Center) y Redacción para la comunicación. En la</w:t>
      </w:r>
      <w:r>
        <w:rPr>
          <w:spacing w:val="1"/>
        </w:rPr>
        <w:t xml:space="preserve"> </w:t>
      </w:r>
      <w:r>
        <w:t>selección de estos cursos se tuvo en cuenta la particular realida</w:t>
      </w:r>
      <w:r>
        <w:t>d socio-económica de los</w:t>
      </w:r>
      <w:r>
        <w:rPr>
          <w:spacing w:val="1"/>
        </w:rPr>
        <w:t xml:space="preserve"> </w:t>
      </w:r>
      <w:r>
        <w:t>países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universidades socias.</w:t>
      </w:r>
    </w:p>
    <w:p w:rsidR="00615277" w:rsidRDefault="00615277">
      <w:pPr>
        <w:pStyle w:val="Textoindependiente"/>
        <w:spacing w:before="3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6" w:firstLine="566"/>
        <w:jc w:val="both"/>
      </w:pPr>
      <w:r>
        <w:t>Una consecuencia directa y de alto impacto es la cantidad de docentes de toda</w:t>
      </w:r>
      <w:r>
        <w:rPr>
          <w:spacing w:val="1"/>
        </w:rPr>
        <w:t xml:space="preserve"> </w:t>
      </w:r>
      <w:r>
        <w:t>América Latina repensando sus prácticas a la luz de las capacitaciones recibidas. Muchos</w:t>
      </w:r>
      <w:r>
        <w:rPr>
          <w:spacing w:val="1"/>
        </w:rPr>
        <w:t xml:space="preserve"> </w:t>
      </w:r>
      <w:r>
        <w:t>de ellos ya están implement</w:t>
      </w:r>
      <w:r>
        <w:t>ando mejoras, convirtiéndose de este modo en agentes de</w:t>
      </w:r>
      <w:r>
        <w:rPr>
          <w:spacing w:val="1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 comunidades.</w:t>
      </w:r>
    </w:p>
    <w:p w:rsidR="00615277" w:rsidRDefault="00615277">
      <w:pPr>
        <w:pStyle w:val="Textoindependiente"/>
        <w:spacing w:before="1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6" w:firstLine="566"/>
        <w:jc w:val="both"/>
      </w:pPr>
      <w:r>
        <w:t>Se generaron cuatro espacios de intercambio de saberes y experiencias: la Red</w:t>
      </w:r>
      <w:r>
        <w:rPr>
          <w:spacing w:val="1"/>
        </w:rPr>
        <w:t xml:space="preserve"> </w:t>
      </w:r>
      <w:proofErr w:type="spellStart"/>
      <w:r>
        <w:t>Esvial</w:t>
      </w:r>
      <w:proofErr w:type="spellEnd"/>
      <w:r>
        <w:t>,</w:t>
      </w:r>
      <w:r>
        <w:rPr>
          <w:spacing w:val="1"/>
        </w:rPr>
        <w:t xml:space="preserve"> </w:t>
      </w:r>
      <w:r>
        <w:t>abierta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Observatorio</w:t>
      </w:r>
      <w:r>
        <w:rPr>
          <w:spacing w:val="1"/>
        </w:rPr>
        <w:t xml:space="preserve"> </w:t>
      </w:r>
      <w:r>
        <w:t>s</w:t>
      </w:r>
      <w:r>
        <w:t>obre</w:t>
      </w:r>
      <w:r>
        <w:rPr>
          <w:spacing w:val="1"/>
        </w:rPr>
        <w:t xml:space="preserve"> </w:t>
      </w:r>
      <w:r>
        <w:t>accesibilidad en educación y sociedad virtual, enfocada en la investigación y desarrollo de</w:t>
      </w:r>
      <w:r>
        <w:rPr>
          <w:spacing w:val="1"/>
        </w:rPr>
        <w:t xml:space="preserve"> </w:t>
      </w:r>
      <w:r>
        <w:t>distintos dispositivos que mejoren la calidad de vida en la sociedad. A ellas se suman dos</w:t>
      </w:r>
      <w:r>
        <w:rPr>
          <w:spacing w:val="1"/>
        </w:rPr>
        <w:t xml:space="preserve"> </w:t>
      </w:r>
      <w:r>
        <w:t>reuniones</w:t>
      </w:r>
      <w:r>
        <w:rPr>
          <w:spacing w:val="1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anuales:</w:t>
      </w:r>
      <w:r>
        <w:rPr>
          <w:spacing w:val="1"/>
        </w:rPr>
        <w:t xml:space="preserve"> </w:t>
      </w:r>
      <w:r>
        <w:t>CAFVIR</w:t>
      </w:r>
      <w:r>
        <w:rPr>
          <w:spacing w:val="1"/>
        </w:rPr>
        <w:t xml:space="preserve"> </w:t>
      </w:r>
      <w:r>
        <w:t>(Congreso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Accesibilidad en la Formación Virtual) y ATICA (Congreso Internacional sobre Aplicación de</w:t>
      </w:r>
      <w:r>
        <w:rPr>
          <w:spacing w:val="-66"/>
        </w:rPr>
        <w:t xml:space="preserve"> </w:t>
      </w:r>
      <w:r>
        <w:t>Tecnologías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Avanzadas).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6" w:firstLine="566"/>
        <w:jc w:val="both"/>
      </w:pPr>
      <w:r>
        <w:t xml:space="preserve">Uno de los primeros pasos de la Red y Observatorio </w:t>
      </w:r>
      <w:proofErr w:type="spellStart"/>
      <w:r>
        <w:t>Esvial</w:t>
      </w:r>
      <w:proofErr w:type="spellEnd"/>
      <w:r>
        <w:t xml:space="preserve"> fue la incorporación del</w:t>
      </w:r>
      <w:r>
        <w:rPr>
          <w:spacing w:val="1"/>
        </w:rPr>
        <w:t xml:space="preserve"> </w:t>
      </w:r>
      <w:r>
        <w:t>Grupo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</w:t>
      </w:r>
      <w:r>
        <w:t>vestigaciones</w:t>
      </w:r>
      <w:r>
        <w:rPr>
          <w:spacing w:val="27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Conocimiento,</w:t>
      </w:r>
      <w:r>
        <w:rPr>
          <w:spacing w:val="26"/>
        </w:rPr>
        <w:t xml:space="preserve"> </w:t>
      </w:r>
      <w:r>
        <w:t>Educación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Comunicación</w:t>
      </w:r>
      <w:r>
        <w:rPr>
          <w:spacing w:val="26"/>
        </w:rPr>
        <w:t xml:space="preserve"> </w:t>
      </w:r>
      <w:r>
        <w:t>(GICEC)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</w:p>
    <w:p w:rsidR="00615277" w:rsidRDefault="00615277">
      <w:pPr>
        <w:spacing w:line="360" w:lineRule="auto"/>
        <w:jc w:val="both"/>
        <w:sectPr w:rsidR="00615277">
          <w:pgSz w:w="12240" w:h="15840"/>
          <w:pgMar w:top="134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360" w:lineRule="auto"/>
        <w:ind w:left="102" w:right="118"/>
        <w:jc w:val="both"/>
      </w:pPr>
      <w:r>
        <w:lastRenderedPageBreak/>
        <w:t>Facultad de Humanidades de la Universidad de Mar del Plata, Argentina. Desde un punto</w:t>
      </w:r>
      <w:r>
        <w:rPr>
          <w:spacing w:val="1"/>
        </w:rPr>
        <w:t xml:space="preserve"> </w:t>
      </w:r>
      <w:r>
        <w:t>de vista estrictamente académico, se propone profundizar en el concepto de “accesibilid</w:t>
      </w:r>
      <w:r>
        <w:t>ad</w:t>
      </w:r>
      <w:r>
        <w:rPr>
          <w:spacing w:val="-66"/>
        </w:rPr>
        <w:t xml:space="preserve"> </w:t>
      </w:r>
      <w:r>
        <w:t>académica”,</w:t>
      </w:r>
      <w:r>
        <w:rPr>
          <w:spacing w:val="1"/>
        </w:rPr>
        <w:t xml:space="preserve"> </w:t>
      </w:r>
      <w:r>
        <w:t>enfocado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docentes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inclusiva.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Textoindependiente"/>
        <w:spacing w:line="360" w:lineRule="auto"/>
        <w:ind w:left="102" w:right="117" w:firstLine="566"/>
        <w:jc w:val="both"/>
      </w:pPr>
      <w:r>
        <w:t>Desde una primera pregunta básica, ¿cómo mejorar la accesibilidad de los cursos</w:t>
      </w:r>
      <w:r>
        <w:rPr>
          <w:spacing w:val="1"/>
        </w:rPr>
        <w:t xml:space="preserve"> </w:t>
      </w:r>
      <w:r>
        <w:t>virtuales?, se lograron aprendizajes múltiples y variados, tanto hacia el interior del equipo</w:t>
      </w:r>
      <w:r>
        <w:rPr>
          <w:spacing w:val="1"/>
        </w:rPr>
        <w:t xml:space="preserve"> </w:t>
      </w:r>
      <w:r>
        <w:t>del proyecto como hacia la comunidad de las universidades alcanzadas por el Proyecto.</w:t>
      </w:r>
      <w:r>
        <w:rPr>
          <w:spacing w:val="1"/>
        </w:rPr>
        <w:t xml:space="preserve"> </w:t>
      </w:r>
      <w:r>
        <w:t>Quizá el más significativo haya sido ampliar el concepto de accesibilidad en</w:t>
      </w:r>
      <w:r>
        <w:t xml:space="preserve"> un proceso de</w:t>
      </w:r>
      <w:r>
        <w:rPr>
          <w:spacing w:val="1"/>
        </w:rPr>
        <w:t xml:space="preserve"> </w:t>
      </w:r>
      <w:r>
        <w:t>revisión crítica y enriquecimiento conceptual y de aplicación práctica. Al punto que, llegado</w:t>
      </w:r>
      <w:r>
        <w:rPr>
          <w:spacing w:val="-66"/>
        </w:rPr>
        <w:t xml:space="preserve"> </w:t>
      </w:r>
      <w:r>
        <w:t>a las prácticas docentes, desafía la construcción de un nuevo concepto: el de accesibilidad</w:t>
      </w:r>
      <w:r>
        <w:rPr>
          <w:spacing w:val="-66"/>
        </w:rPr>
        <w:t xml:space="preserve"> </w:t>
      </w:r>
      <w:r>
        <w:t>académica.</w:t>
      </w:r>
    </w:p>
    <w:p w:rsidR="00615277" w:rsidRDefault="00615277">
      <w:pPr>
        <w:pStyle w:val="Textoindependiente"/>
        <w:spacing w:before="4"/>
        <w:rPr>
          <w:sz w:val="23"/>
        </w:rPr>
      </w:pPr>
    </w:p>
    <w:p w:rsidR="00615277" w:rsidRDefault="00A540CF">
      <w:pPr>
        <w:pStyle w:val="Heading1"/>
        <w:numPr>
          <w:ilvl w:val="0"/>
          <w:numId w:val="2"/>
        </w:numPr>
        <w:tabs>
          <w:tab w:val="left" w:pos="450"/>
        </w:tabs>
        <w:ind w:hanging="348"/>
      </w:pPr>
      <w:proofErr w:type="spellStart"/>
      <w:r>
        <w:t>Webgrafía</w:t>
      </w:r>
      <w:proofErr w:type="spellEnd"/>
    </w:p>
    <w:p w:rsidR="00615277" w:rsidRDefault="00615277">
      <w:pPr>
        <w:pStyle w:val="Textoindependiente"/>
        <w:spacing w:before="10"/>
        <w:rPr>
          <w:b/>
          <w:sz w:val="33"/>
        </w:rPr>
      </w:pPr>
    </w:p>
    <w:p w:rsidR="00615277" w:rsidRDefault="00A540CF">
      <w:pPr>
        <w:pStyle w:val="Textoindependiente"/>
        <w:tabs>
          <w:tab w:val="left" w:pos="1357"/>
          <w:tab w:val="left" w:pos="2355"/>
          <w:tab w:val="left" w:pos="3552"/>
          <w:tab w:val="left" w:pos="4181"/>
          <w:tab w:val="left" w:pos="4562"/>
          <w:tab w:val="left" w:pos="5064"/>
          <w:tab w:val="left" w:pos="5491"/>
          <w:tab w:val="left" w:pos="6311"/>
          <w:tab w:val="left" w:pos="7442"/>
          <w:tab w:val="left" w:pos="8704"/>
        </w:tabs>
        <w:spacing w:line="480" w:lineRule="auto"/>
        <w:ind w:left="102" w:right="114" w:firstLine="566"/>
      </w:pPr>
      <w:r>
        <w:t>Hilera,</w:t>
      </w:r>
      <w:r>
        <w:rPr>
          <w:spacing w:val="31"/>
        </w:rPr>
        <w:t xml:space="preserve"> </w:t>
      </w:r>
      <w:r>
        <w:t>J.</w:t>
      </w:r>
      <w:r>
        <w:rPr>
          <w:spacing w:val="31"/>
        </w:rPr>
        <w:t xml:space="preserve"> </w:t>
      </w:r>
      <w:r>
        <w:t>R.</w:t>
      </w:r>
      <w:r>
        <w:rPr>
          <w:spacing w:val="32"/>
        </w:rPr>
        <w:t xml:space="preserve"> </w:t>
      </w:r>
      <w:r>
        <w:t>(2010).</w:t>
      </w:r>
      <w:r>
        <w:rPr>
          <w:spacing w:val="31"/>
        </w:rPr>
        <w:t xml:space="preserve"> </w:t>
      </w:r>
      <w:r>
        <w:t>ESVI-AL.</w:t>
      </w:r>
      <w:r>
        <w:rPr>
          <w:spacing w:val="33"/>
        </w:rPr>
        <w:t xml:space="preserve"> </w:t>
      </w:r>
      <w:r>
        <w:t>Educación</w:t>
      </w:r>
      <w:r>
        <w:rPr>
          <w:spacing w:val="30"/>
        </w:rPr>
        <w:t xml:space="preserve"> </w:t>
      </w:r>
      <w:r>
        <w:t>Superior</w:t>
      </w:r>
      <w:r>
        <w:rPr>
          <w:spacing w:val="32"/>
        </w:rPr>
        <w:t xml:space="preserve"> </w:t>
      </w:r>
      <w:r>
        <w:t>Virtual</w:t>
      </w:r>
      <w:r>
        <w:rPr>
          <w:spacing w:val="31"/>
        </w:rPr>
        <w:t xml:space="preserve"> </w:t>
      </w:r>
      <w:r>
        <w:t>Inclusiva-América</w:t>
      </w:r>
      <w:r>
        <w:rPr>
          <w:spacing w:val="31"/>
        </w:rPr>
        <w:t xml:space="preserve"> </w:t>
      </w:r>
      <w:r>
        <w:t>Latina:</w:t>
      </w:r>
      <w:r>
        <w:rPr>
          <w:spacing w:val="-66"/>
        </w:rPr>
        <w:t xml:space="preserve"> </w:t>
      </w:r>
      <w:r>
        <w:t>mejora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accesibilidad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educación</w:t>
      </w:r>
      <w:r>
        <w:rPr>
          <w:spacing w:val="41"/>
        </w:rPr>
        <w:t xml:space="preserve"> </w:t>
      </w:r>
      <w:r>
        <w:t>virtual</w:t>
      </w:r>
      <w:r>
        <w:rPr>
          <w:spacing w:val="43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América</w:t>
      </w:r>
      <w:r>
        <w:rPr>
          <w:spacing w:val="41"/>
        </w:rPr>
        <w:t xml:space="preserve"> </w:t>
      </w:r>
      <w:r>
        <w:t>Latina</w:t>
      </w:r>
      <w:r>
        <w:rPr>
          <w:spacing w:val="41"/>
        </w:rPr>
        <w:t xml:space="preserve"> </w:t>
      </w:r>
      <w:r>
        <w:t>(Presentación</w:t>
      </w:r>
      <w:r>
        <w:rPr>
          <w:spacing w:val="41"/>
        </w:rPr>
        <w:t xml:space="preserve"> </w:t>
      </w:r>
      <w:r>
        <w:t>del</w:t>
      </w:r>
      <w:r>
        <w:rPr>
          <w:spacing w:val="-66"/>
        </w:rPr>
        <w:t xml:space="preserve"> </w:t>
      </w:r>
      <w:r>
        <w:t>proyecto).</w:t>
      </w:r>
      <w:r>
        <w:tab/>
        <w:t>Madrid:</w:t>
      </w:r>
      <w:r>
        <w:tab/>
        <w:t>Programa</w:t>
      </w:r>
      <w:r>
        <w:tab/>
        <w:t>Alfa</w:t>
      </w:r>
      <w:r>
        <w:tab/>
        <w:t>3</w:t>
      </w:r>
      <w:r>
        <w:tab/>
        <w:t>de</w:t>
      </w:r>
      <w:r>
        <w:tab/>
        <w:t>la</w:t>
      </w:r>
      <w:r>
        <w:tab/>
        <w:t>Unión</w:t>
      </w:r>
      <w:r>
        <w:tab/>
        <w:t>Europea.</w:t>
      </w:r>
      <w:r>
        <w:tab/>
        <w:t>Disponible</w:t>
      </w:r>
      <w:r>
        <w:tab/>
      </w:r>
      <w:r>
        <w:rPr>
          <w:spacing w:val="-2"/>
        </w:rPr>
        <w:t>en</w:t>
      </w:r>
      <w:r>
        <w:rPr>
          <w:spacing w:val="-66"/>
        </w:rPr>
        <w:t xml:space="preserve"> </w:t>
      </w:r>
      <w:hyperlink r:id="rId6">
        <w:r>
          <w:t>http://www.alfa3programme.eu/es/projects/project/35-ESVI-AL---</w:t>
        </w:r>
        <w:proofErr w:type="spellStart"/>
        <w:r>
          <w:t>Educaci</w:t>
        </w:r>
        <w:proofErr w:type="spellEnd"/>
        <w:r>
          <w:t>--n-superior-</w:t>
        </w:r>
      </w:hyperlink>
      <w:r>
        <w:rPr>
          <w:spacing w:val="1"/>
        </w:rPr>
        <w:t xml:space="preserve"> </w:t>
      </w:r>
      <w:r>
        <w:t>virtual-inclusiva-Am--rica-Latina--mejora-de-la-accesibilidad-en-la-</w:t>
      </w:r>
      <w:proofErr w:type="spellStart"/>
      <w:r>
        <w:t>educaci</w:t>
      </w:r>
      <w:proofErr w:type="spellEnd"/>
      <w:r>
        <w:t>--n-superior-</w:t>
      </w:r>
      <w:r>
        <w:rPr>
          <w:spacing w:val="1"/>
        </w:rPr>
        <w:t xml:space="preserve"> </w:t>
      </w:r>
      <w:r>
        <w:t>virtual-en-Am--rica-Latina</w:t>
      </w:r>
    </w:p>
    <w:p w:rsidR="00615277" w:rsidRDefault="00615277">
      <w:pPr>
        <w:pStyle w:val="Textoindependiente"/>
        <w:spacing w:before="2"/>
        <w:rPr>
          <w:sz w:val="23"/>
        </w:rPr>
      </w:pPr>
    </w:p>
    <w:p w:rsidR="00615277" w:rsidRDefault="00A540CF">
      <w:pPr>
        <w:pStyle w:val="Textoindependiente"/>
        <w:tabs>
          <w:tab w:val="left" w:pos="1452"/>
          <w:tab w:val="left" w:pos="2508"/>
          <w:tab w:val="left" w:pos="3780"/>
          <w:tab w:val="left" w:pos="4756"/>
          <w:tab w:val="left" w:pos="6121"/>
          <w:tab w:val="left" w:pos="6597"/>
          <w:tab w:val="left" w:pos="7466"/>
          <w:tab w:val="left" w:pos="8704"/>
        </w:tabs>
        <w:spacing w:line="480" w:lineRule="auto"/>
        <w:ind w:left="102" w:right="114" w:firstLine="566"/>
      </w:pPr>
      <w:r>
        <w:t>Hilera,</w:t>
      </w:r>
      <w:r>
        <w:rPr>
          <w:spacing w:val="36"/>
        </w:rPr>
        <w:t xml:space="preserve"> </w:t>
      </w:r>
      <w:r>
        <w:t>J.</w:t>
      </w:r>
      <w:r>
        <w:rPr>
          <w:spacing w:val="37"/>
        </w:rPr>
        <w:t xml:space="preserve"> </w:t>
      </w:r>
      <w:r>
        <w:t>R.</w:t>
      </w:r>
      <w:r>
        <w:rPr>
          <w:spacing w:val="37"/>
        </w:rPr>
        <w:t xml:space="preserve"> </w:t>
      </w:r>
      <w:r>
        <w:t>(Ed.).</w:t>
      </w:r>
      <w:r>
        <w:rPr>
          <w:spacing w:val="37"/>
        </w:rPr>
        <w:t xml:space="preserve"> </w:t>
      </w:r>
      <w:r>
        <w:t>(2013).</w:t>
      </w:r>
      <w:r>
        <w:rPr>
          <w:spacing w:val="37"/>
        </w:rPr>
        <w:t xml:space="preserve"> </w:t>
      </w:r>
      <w:proofErr w:type="spellStart"/>
      <w:r>
        <w:t>Guia</w:t>
      </w:r>
      <w:proofErr w:type="spellEnd"/>
      <w:r>
        <w:rPr>
          <w:spacing w:val="36"/>
        </w:rPr>
        <w:t xml:space="preserve"> </w:t>
      </w:r>
      <w:r>
        <w:t>metodológica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implantación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desarrollos</w:t>
      </w:r>
      <w:r>
        <w:rPr>
          <w:spacing w:val="-66"/>
        </w:rPr>
        <w:t xml:space="preserve"> </w:t>
      </w:r>
      <w:r>
        <w:t>curriculares</w:t>
      </w:r>
      <w:r>
        <w:tab/>
        <w:t>virtuales</w:t>
      </w:r>
      <w:r>
        <w:tab/>
        <w:t>accesibles.</w:t>
      </w:r>
      <w:r>
        <w:tab/>
        <w:t>Madrid:</w:t>
      </w:r>
      <w:r>
        <w:tab/>
        <w:t>Universidad</w:t>
      </w:r>
      <w:r>
        <w:tab/>
        <w:t>de</w:t>
      </w:r>
      <w:r>
        <w:tab/>
        <w:t>Alcalá.</w:t>
      </w:r>
      <w:r>
        <w:tab/>
        <w:t>Disponible</w:t>
      </w:r>
      <w:r>
        <w:tab/>
      </w:r>
      <w:r>
        <w:rPr>
          <w:spacing w:val="-2"/>
        </w:rPr>
        <w:t>en</w:t>
      </w:r>
      <w:r>
        <w:rPr>
          <w:spacing w:val="-66"/>
        </w:rPr>
        <w:t xml:space="preserve"> </w:t>
      </w:r>
      <w:hyperlink r:id="rId7">
        <w:r>
          <w:t>www.esvial.org/metodologia/wp-content/uploads/2013/04/2013_GuiaMetodologica-</w:t>
        </w:r>
      </w:hyperlink>
      <w:r>
        <w:rPr>
          <w:spacing w:val="1"/>
        </w:rPr>
        <w:t xml:space="preserve"> </w:t>
      </w:r>
      <w:r>
        <w:t>ESVIAL.pdf</w:t>
      </w:r>
    </w:p>
    <w:p w:rsidR="00615277" w:rsidRDefault="00615277">
      <w:pPr>
        <w:pStyle w:val="Textoindependiente"/>
        <w:spacing w:before="3"/>
        <w:rPr>
          <w:sz w:val="23"/>
        </w:rPr>
      </w:pPr>
    </w:p>
    <w:p w:rsidR="00615277" w:rsidRDefault="00A540CF">
      <w:pPr>
        <w:pStyle w:val="Textoindependiente"/>
        <w:spacing w:before="1" w:line="477" w:lineRule="auto"/>
        <w:ind w:left="102" w:right="117" w:firstLine="566"/>
        <w:jc w:val="both"/>
      </w:pPr>
      <w:r>
        <w:t>Linares Román, B. H. (s. f.). Plataforma MOODLE ESVIAL accesible. Disponible en</w:t>
      </w:r>
      <w:r>
        <w:rPr>
          <w:spacing w:val="1"/>
        </w:rPr>
        <w:t xml:space="preserve"> </w:t>
      </w:r>
      <w:hyperlink r:id="rId8">
        <w:r>
          <w:t>http://vimeo.com/77142405</w:t>
        </w:r>
      </w:hyperlink>
    </w:p>
    <w:p w:rsidR="00615277" w:rsidRDefault="00615277">
      <w:pPr>
        <w:spacing w:line="477" w:lineRule="auto"/>
        <w:jc w:val="both"/>
        <w:sectPr w:rsidR="00615277">
          <w:pgSz w:w="12240" w:h="15840"/>
          <w:pgMar w:top="1340" w:right="1580" w:bottom="280" w:left="1600" w:header="720" w:footer="720" w:gutter="0"/>
          <w:cols w:space="720"/>
        </w:sectPr>
      </w:pPr>
    </w:p>
    <w:p w:rsidR="00615277" w:rsidRDefault="00A540CF">
      <w:pPr>
        <w:pStyle w:val="Textoindependiente"/>
        <w:spacing w:before="74" w:line="480" w:lineRule="auto"/>
        <w:ind w:left="102" w:right="116" w:firstLine="566"/>
        <w:jc w:val="both"/>
      </w:pPr>
      <w:proofErr w:type="spellStart"/>
      <w:r>
        <w:lastRenderedPageBreak/>
        <w:t>Lopez</w:t>
      </w:r>
      <w:proofErr w:type="spellEnd"/>
      <w:r>
        <w:t>, A., y Conde, M. (2013). Estilo de tutoría y accesibilidad curricular: su impacto</w:t>
      </w:r>
      <w:r>
        <w:rPr>
          <w:spacing w:val="1"/>
        </w:rPr>
        <w:t xml:space="preserve"> </w:t>
      </w:r>
      <w:r>
        <w:t xml:space="preserve">en las prácticas docentes. En Para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Formação</w:t>
      </w:r>
      <w:proofErr w:type="spellEnd"/>
      <w:r>
        <w:t xml:space="preserve"> Virtual </w:t>
      </w:r>
      <w:proofErr w:type="spellStart"/>
      <w:r>
        <w:t>Acessível</w:t>
      </w:r>
      <w:proofErr w:type="spellEnd"/>
      <w:r>
        <w:t xml:space="preserve"> e de </w:t>
      </w:r>
      <w:proofErr w:type="spellStart"/>
      <w:r>
        <w:t>Qualidade</w:t>
      </w:r>
      <w:proofErr w:type="spellEnd"/>
      <w:r>
        <w:t>, Actas</w:t>
      </w:r>
      <w:r>
        <w:rPr>
          <w:spacing w:val="1"/>
        </w:rPr>
        <w:t xml:space="preserve"> </w:t>
      </w:r>
      <w:r>
        <w:t xml:space="preserve">do IV </w:t>
      </w:r>
      <w:proofErr w:type="spellStart"/>
      <w:r>
        <w:t>Congresso</w:t>
      </w:r>
      <w:proofErr w:type="spellEnd"/>
      <w:r>
        <w:t xml:space="preserve"> Internacional sobre </w:t>
      </w:r>
      <w:proofErr w:type="spellStart"/>
      <w:r>
        <w:t>Qualidade</w:t>
      </w:r>
      <w:proofErr w:type="spellEnd"/>
      <w:r>
        <w:t xml:space="preserve"> e </w:t>
      </w:r>
      <w:proofErr w:type="spellStart"/>
      <w:r>
        <w:t>Acessibilidade</w:t>
      </w:r>
      <w:proofErr w:type="spellEnd"/>
      <w:r>
        <w:t xml:space="preserve"> da </w:t>
      </w:r>
      <w:proofErr w:type="spellStart"/>
      <w:r>
        <w:t>Formação</w:t>
      </w:r>
      <w:proofErr w:type="spellEnd"/>
      <w:r>
        <w:t xml:space="preserve"> Virtu</w:t>
      </w:r>
      <w:r>
        <w:t>al</w:t>
      </w:r>
      <w:r>
        <w:rPr>
          <w:spacing w:val="1"/>
        </w:rPr>
        <w:t xml:space="preserve"> </w:t>
      </w:r>
      <w:r>
        <w:t>(CAFVIR 2013) (pp. 131-136). Lisboa: Facultad de Letras de la Universidad de Lisboa.</w:t>
      </w:r>
      <w:r>
        <w:rPr>
          <w:spacing w:val="1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hyperlink r:id="rId9">
        <w:r>
          <w:t>http://www.esvial.org/cafvir2013/documentos/LibroActasCAFVIR2013.pdf</w:t>
        </w:r>
      </w:hyperlink>
    </w:p>
    <w:p w:rsidR="00615277" w:rsidRDefault="00615277">
      <w:pPr>
        <w:pStyle w:val="Textoindependiente"/>
        <w:spacing w:before="5"/>
        <w:rPr>
          <w:sz w:val="23"/>
        </w:rPr>
      </w:pPr>
    </w:p>
    <w:p w:rsidR="00615277" w:rsidRDefault="00A540CF">
      <w:pPr>
        <w:pStyle w:val="Textoindependiente"/>
        <w:spacing w:line="480" w:lineRule="auto"/>
        <w:ind w:left="102" w:right="114" w:firstLine="566"/>
        <w:jc w:val="both"/>
      </w:pPr>
      <w:proofErr w:type="spellStart"/>
      <w:r>
        <w:t>Lopez</w:t>
      </w:r>
      <w:proofErr w:type="spellEnd"/>
      <w:r>
        <w:t>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Ochoviet</w:t>
      </w:r>
      <w:proofErr w:type="spellEnd"/>
      <w:r>
        <w:t>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Didáctica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Matemática</w:t>
      </w:r>
      <w:r>
        <w:rPr>
          <w:spacing w:val="1"/>
        </w:rPr>
        <w:t xml:space="preserve"> </w:t>
      </w:r>
      <w:r>
        <w:t>accesible: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ESVI-AL.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Actas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Iberoamericano</w:t>
      </w:r>
      <w:r>
        <w:rPr>
          <w:spacing w:val="1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Docencia Universitaria y del Nivel Superior. Rosario: Universidad Nacional de Rosario. En</w:t>
      </w:r>
      <w:r>
        <w:rPr>
          <w:spacing w:val="1"/>
        </w:rPr>
        <w:t xml:space="preserve"> </w:t>
      </w:r>
      <w:r>
        <w:t>prensa</w:t>
      </w:r>
    </w:p>
    <w:p w:rsidR="00615277" w:rsidRDefault="00615277">
      <w:pPr>
        <w:pStyle w:val="Textoindependiente"/>
        <w:spacing w:before="1"/>
        <w:rPr>
          <w:sz w:val="23"/>
        </w:rPr>
      </w:pPr>
    </w:p>
    <w:p w:rsidR="00615277" w:rsidRDefault="00A540CF">
      <w:pPr>
        <w:pStyle w:val="Textoindependiente"/>
        <w:spacing w:line="480" w:lineRule="auto"/>
        <w:ind w:left="102" w:right="115" w:firstLine="566"/>
        <w:jc w:val="both"/>
      </w:pPr>
      <w:proofErr w:type="spellStart"/>
      <w:r>
        <w:t>Ochoviet</w:t>
      </w:r>
      <w:proofErr w:type="spellEnd"/>
      <w:r>
        <w:t xml:space="preserve">, C., &amp; </w:t>
      </w:r>
      <w:proofErr w:type="spellStart"/>
      <w:r>
        <w:t>Lopez</w:t>
      </w:r>
      <w:proofErr w:type="spellEnd"/>
      <w:r>
        <w:t>, A. (2014). Capacitación a docentes para enseñanza accesible</w:t>
      </w:r>
      <w:r>
        <w:rPr>
          <w:spacing w:val="1"/>
        </w:rPr>
        <w:t xml:space="preserve"> </w:t>
      </w:r>
      <w:r>
        <w:t>de la matemática: una experiencia en Universidades de América Latina. En Actas del V</w:t>
      </w:r>
      <w:r>
        <w:rPr>
          <w:spacing w:val="1"/>
        </w:rPr>
        <w:t xml:space="preserve"> </w:t>
      </w:r>
      <w:r>
        <w:t>Congreso Internacional sobre Calidad y Accesibilidad de la Formación Virtual (CAFVIR</w:t>
      </w:r>
      <w:r>
        <w:rPr>
          <w:spacing w:val="1"/>
        </w:rPr>
        <w:t xml:space="preserve"> </w:t>
      </w:r>
      <w:r>
        <w:t>20</w:t>
      </w:r>
      <w:r>
        <w:t>14),</w:t>
      </w:r>
      <w:r>
        <w:rPr>
          <w:spacing w:val="1"/>
        </w:rPr>
        <w:t xml:space="preserve"> </w:t>
      </w:r>
      <w:r>
        <w:t>(pp.</w:t>
      </w:r>
      <w:r>
        <w:rPr>
          <w:spacing w:val="1"/>
        </w:rPr>
        <w:t xml:space="preserve"> </w:t>
      </w:r>
      <w:r>
        <w:t>67-72).</w:t>
      </w:r>
      <w:r>
        <w:rPr>
          <w:spacing w:val="1"/>
        </w:rPr>
        <w:t xml:space="preserve"> </w:t>
      </w:r>
      <w:r>
        <w:t>Antigua</w:t>
      </w:r>
      <w:r>
        <w:rPr>
          <w:spacing w:val="1"/>
        </w:rPr>
        <w:t xml:space="preserve"> </w:t>
      </w:r>
      <w:r>
        <w:t>Guatemala: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Galileo.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10">
        <w:r>
          <w:t>http://www.esvial.org/cafvir2014/documentos/LibroActasCAFVIR2014.pdf</w:t>
        </w:r>
      </w:hyperlink>
    </w:p>
    <w:p w:rsidR="00615277" w:rsidRDefault="00615277">
      <w:pPr>
        <w:pStyle w:val="Textoindependiente"/>
        <w:spacing w:before="2"/>
        <w:rPr>
          <w:sz w:val="23"/>
        </w:rPr>
      </w:pPr>
    </w:p>
    <w:p w:rsidR="00615277" w:rsidRDefault="00A540CF">
      <w:pPr>
        <w:pStyle w:val="Textoindependiente"/>
        <w:tabs>
          <w:tab w:val="left" w:pos="1400"/>
          <w:tab w:val="left" w:pos="3220"/>
          <w:tab w:val="left" w:pos="4636"/>
          <w:tab w:val="left" w:pos="6822"/>
          <w:tab w:val="left" w:pos="8704"/>
        </w:tabs>
        <w:spacing w:line="480" w:lineRule="auto"/>
        <w:ind w:left="102" w:right="114" w:firstLine="566"/>
        <w:jc w:val="both"/>
      </w:pPr>
      <w:r>
        <w:t xml:space="preserve">Peralta Morales, A. (2007). </w:t>
      </w:r>
      <w:r>
        <w:t>Libro Blanco sobre Universidad y Discapacidad. Madrid:</w:t>
      </w:r>
      <w:r>
        <w:rPr>
          <w:spacing w:val="1"/>
        </w:rPr>
        <w:t xml:space="preserve"> </w:t>
      </w:r>
      <w:r>
        <w:t>Real</w:t>
      </w:r>
      <w:r>
        <w:tab/>
        <w:t>Patronato</w:t>
      </w:r>
      <w:r>
        <w:tab/>
        <w:t>sobre</w:t>
      </w:r>
      <w:r>
        <w:tab/>
        <w:t>discapacidad.</w:t>
      </w:r>
      <w:r>
        <w:tab/>
        <w:t>Disponible</w:t>
      </w:r>
      <w:r>
        <w:tab/>
      </w:r>
      <w:r>
        <w:rPr>
          <w:spacing w:val="-2"/>
        </w:rPr>
        <w:t>en</w:t>
      </w:r>
      <w:r>
        <w:rPr>
          <w:spacing w:val="-67"/>
        </w:rPr>
        <w:t xml:space="preserve"> </w:t>
      </w:r>
      <w:r>
        <w:t>sid.usal.es/idocs/F8/FDO20244/LibroBlancosobreuniversidadydiscapacidad2.pdf</w:t>
      </w:r>
    </w:p>
    <w:sectPr w:rsidR="00615277" w:rsidSect="00615277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58C"/>
    <w:multiLevelType w:val="hybridMultilevel"/>
    <w:tmpl w:val="77E299F6"/>
    <w:lvl w:ilvl="0" w:tplc="EF1C8608">
      <w:start w:val="2"/>
      <w:numFmt w:val="decimal"/>
      <w:lvlText w:val="%1"/>
      <w:lvlJc w:val="left"/>
      <w:pPr>
        <w:ind w:left="1112" w:hanging="444"/>
        <w:jc w:val="left"/>
      </w:pPr>
      <w:rPr>
        <w:rFonts w:hint="default"/>
        <w:lang w:val="es-ES" w:eastAsia="en-US" w:bidi="ar-SA"/>
      </w:rPr>
    </w:lvl>
    <w:lvl w:ilvl="1" w:tplc="6BE25EF4">
      <w:numFmt w:val="none"/>
      <w:lvlText w:val=""/>
      <w:lvlJc w:val="left"/>
      <w:pPr>
        <w:tabs>
          <w:tab w:val="num" w:pos="360"/>
        </w:tabs>
      </w:pPr>
    </w:lvl>
    <w:lvl w:ilvl="2" w:tplc="4AC832E4">
      <w:numFmt w:val="bullet"/>
      <w:lvlText w:val="•"/>
      <w:lvlJc w:val="left"/>
      <w:pPr>
        <w:ind w:left="2708" w:hanging="444"/>
      </w:pPr>
      <w:rPr>
        <w:rFonts w:hint="default"/>
        <w:lang w:val="es-ES" w:eastAsia="en-US" w:bidi="ar-SA"/>
      </w:rPr>
    </w:lvl>
    <w:lvl w:ilvl="3" w:tplc="DAA80DA2">
      <w:numFmt w:val="bullet"/>
      <w:lvlText w:val="•"/>
      <w:lvlJc w:val="left"/>
      <w:pPr>
        <w:ind w:left="3502" w:hanging="444"/>
      </w:pPr>
      <w:rPr>
        <w:rFonts w:hint="default"/>
        <w:lang w:val="es-ES" w:eastAsia="en-US" w:bidi="ar-SA"/>
      </w:rPr>
    </w:lvl>
    <w:lvl w:ilvl="4" w:tplc="78B06668">
      <w:numFmt w:val="bullet"/>
      <w:lvlText w:val="•"/>
      <w:lvlJc w:val="left"/>
      <w:pPr>
        <w:ind w:left="4296" w:hanging="444"/>
      </w:pPr>
      <w:rPr>
        <w:rFonts w:hint="default"/>
        <w:lang w:val="es-ES" w:eastAsia="en-US" w:bidi="ar-SA"/>
      </w:rPr>
    </w:lvl>
    <w:lvl w:ilvl="5" w:tplc="44BC2BB8">
      <w:numFmt w:val="bullet"/>
      <w:lvlText w:val="•"/>
      <w:lvlJc w:val="left"/>
      <w:pPr>
        <w:ind w:left="5090" w:hanging="444"/>
      </w:pPr>
      <w:rPr>
        <w:rFonts w:hint="default"/>
        <w:lang w:val="es-ES" w:eastAsia="en-US" w:bidi="ar-SA"/>
      </w:rPr>
    </w:lvl>
    <w:lvl w:ilvl="6" w:tplc="B074042C">
      <w:numFmt w:val="bullet"/>
      <w:lvlText w:val="•"/>
      <w:lvlJc w:val="left"/>
      <w:pPr>
        <w:ind w:left="5884" w:hanging="444"/>
      </w:pPr>
      <w:rPr>
        <w:rFonts w:hint="default"/>
        <w:lang w:val="es-ES" w:eastAsia="en-US" w:bidi="ar-SA"/>
      </w:rPr>
    </w:lvl>
    <w:lvl w:ilvl="7" w:tplc="843ED744">
      <w:numFmt w:val="bullet"/>
      <w:lvlText w:val="•"/>
      <w:lvlJc w:val="left"/>
      <w:pPr>
        <w:ind w:left="6678" w:hanging="444"/>
      </w:pPr>
      <w:rPr>
        <w:rFonts w:hint="default"/>
        <w:lang w:val="es-ES" w:eastAsia="en-US" w:bidi="ar-SA"/>
      </w:rPr>
    </w:lvl>
    <w:lvl w:ilvl="8" w:tplc="EE6405E2">
      <w:numFmt w:val="bullet"/>
      <w:lvlText w:val="•"/>
      <w:lvlJc w:val="left"/>
      <w:pPr>
        <w:ind w:left="7472" w:hanging="444"/>
      </w:pPr>
      <w:rPr>
        <w:rFonts w:hint="default"/>
        <w:lang w:val="es-ES" w:eastAsia="en-US" w:bidi="ar-SA"/>
      </w:rPr>
    </w:lvl>
  </w:abstractNum>
  <w:abstractNum w:abstractNumId="1">
    <w:nsid w:val="5F4061F7"/>
    <w:multiLevelType w:val="hybridMultilevel"/>
    <w:tmpl w:val="E74A94D2"/>
    <w:lvl w:ilvl="0" w:tplc="CD306954">
      <w:start w:val="1"/>
      <w:numFmt w:val="decimal"/>
      <w:lvlText w:val="%1."/>
      <w:lvlJc w:val="left"/>
      <w:pPr>
        <w:ind w:left="450" w:hanging="349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8"/>
        <w:szCs w:val="28"/>
        <w:lang w:val="es-ES" w:eastAsia="en-US" w:bidi="ar-SA"/>
      </w:rPr>
    </w:lvl>
    <w:lvl w:ilvl="1" w:tplc="2C8C3D16">
      <w:numFmt w:val="none"/>
      <w:lvlText w:val=""/>
      <w:lvlJc w:val="left"/>
      <w:pPr>
        <w:tabs>
          <w:tab w:val="num" w:pos="360"/>
        </w:tabs>
      </w:pPr>
    </w:lvl>
    <w:lvl w:ilvl="2" w:tplc="D69E0592">
      <w:numFmt w:val="bullet"/>
      <w:lvlText w:val="•"/>
      <w:lvlJc w:val="left"/>
      <w:pPr>
        <w:ind w:left="2233" w:hanging="720"/>
      </w:pPr>
      <w:rPr>
        <w:rFonts w:hint="default"/>
        <w:lang w:val="es-ES" w:eastAsia="en-US" w:bidi="ar-SA"/>
      </w:rPr>
    </w:lvl>
    <w:lvl w:ilvl="3" w:tplc="EF2E3EC8">
      <w:numFmt w:val="bullet"/>
      <w:lvlText w:val="•"/>
      <w:lvlJc w:val="left"/>
      <w:pPr>
        <w:ind w:left="3086" w:hanging="720"/>
      </w:pPr>
      <w:rPr>
        <w:rFonts w:hint="default"/>
        <w:lang w:val="es-ES" w:eastAsia="en-US" w:bidi="ar-SA"/>
      </w:rPr>
    </w:lvl>
    <w:lvl w:ilvl="4" w:tplc="E8209324">
      <w:numFmt w:val="bullet"/>
      <w:lvlText w:val="•"/>
      <w:lvlJc w:val="left"/>
      <w:pPr>
        <w:ind w:left="3940" w:hanging="720"/>
      </w:pPr>
      <w:rPr>
        <w:rFonts w:hint="default"/>
        <w:lang w:val="es-ES" w:eastAsia="en-US" w:bidi="ar-SA"/>
      </w:rPr>
    </w:lvl>
    <w:lvl w:ilvl="5" w:tplc="3EF24858">
      <w:numFmt w:val="bullet"/>
      <w:lvlText w:val="•"/>
      <w:lvlJc w:val="left"/>
      <w:pPr>
        <w:ind w:left="4793" w:hanging="720"/>
      </w:pPr>
      <w:rPr>
        <w:rFonts w:hint="default"/>
        <w:lang w:val="es-ES" w:eastAsia="en-US" w:bidi="ar-SA"/>
      </w:rPr>
    </w:lvl>
    <w:lvl w:ilvl="6" w:tplc="E9AC344E">
      <w:numFmt w:val="bullet"/>
      <w:lvlText w:val="•"/>
      <w:lvlJc w:val="left"/>
      <w:pPr>
        <w:ind w:left="5646" w:hanging="720"/>
      </w:pPr>
      <w:rPr>
        <w:rFonts w:hint="default"/>
        <w:lang w:val="es-ES" w:eastAsia="en-US" w:bidi="ar-SA"/>
      </w:rPr>
    </w:lvl>
    <w:lvl w:ilvl="7" w:tplc="054C8EE6">
      <w:numFmt w:val="bullet"/>
      <w:lvlText w:val="•"/>
      <w:lvlJc w:val="left"/>
      <w:pPr>
        <w:ind w:left="6500" w:hanging="720"/>
      </w:pPr>
      <w:rPr>
        <w:rFonts w:hint="default"/>
        <w:lang w:val="es-ES" w:eastAsia="en-US" w:bidi="ar-SA"/>
      </w:rPr>
    </w:lvl>
    <w:lvl w:ilvl="8" w:tplc="75860998">
      <w:numFmt w:val="bullet"/>
      <w:lvlText w:val="•"/>
      <w:lvlJc w:val="left"/>
      <w:pPr>
        <w:ind w:left="7353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15277"/>
    <w:rsid w:val="00615277"/>
    <w:rsid w:val="00A5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5277"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15277"/>
  </w:style>
  <w:style w:type="paragraph" w:customStyle="1" w:styleId="Heading1">
    <w:name w:val="Heading 1"/>
    <w:basedOn w:val="Normal"/>
    <w:uiPriority w:val="1"/>
    <w:qFormat/>
    <w:rsid w:val="00615277"/>
    <w:pPr>
      <w:ind w:left="450" w:hanging="349"/>
      <w:outlineLvl w:val="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615277"/>
    <w:pPr>
      <w:ind w:left="450" w:hanging="445"/>
    </w:pPr>
  </w:style>
  <w:style w:type="paragraph" w:customStyle="1" w:styleId="TableParagraph">
    <w:name w:val="Table Paragraph"/>
    <w:basedOn w:val="Normal"/>
    <w:uiPriority w:val="1"/>
    <w:qFormat/>
    <w:rsid w:val="006152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77142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vial.org/metodologia/wp-content/uploads/2013/04/2013_GuiaMetodologic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3programme.eu/es/projects/project/35-ESVI-AL---Educaci--n-superior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svial.org/?page_id=1248" TargetMode="External"/><Relationship Id="rId10" Type="http://schemas.openxmlformats.org/officeDocument/2006/relationships/hyperlink" Target="http://www.esvial.org/cafvir2014/documentos/LibroActasCAFVIR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vial.org/cafvir2013/documentos/LibroActasCAFVIR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3197</Words>
  <Characters>17589</Characters>
  <Application>Microsoft Office Word</Application>
  <DocSecurity>0</DocSecurity>
  <Lines>146</Lines>
  <Paragraphs>41</Paragraphs>
  <ScaleCrop>false</ScaleCrop>
  <Company/>
  <LinksUpToDate>false</LinksUpToDate>
  <CharactersWithSpaces>20745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Accesibilidad y docencia: frutos del Proyecto ESVI-AL</dc:title>
  <dc:creator>López, Alicia Beatriz y Preciado, Yolanda Patricia</dc:creator>
  <cp:lastModifiedBy>usuario</cp:lastModifiedBy>
  <cp:revision>2</cp:revision>
  <dcterms:created xsi:type="dcterms:W3CDTF">2021-08-10T09:47:00Z</dcterms:created>
  <dcterms:modified xsi:type="dcterms:W3CDTF">2021-08-10T09:47:00Z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