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21" w:rsidRDefault="003D2221" w:rsidP="003D2221">
      <w:pPr>
        <w:pStyle w:val="normal0"/>
        <w:ind w:firstLine="720"/>
        <w:jc w:val="both"/>
      </w:pPr>
    </w:p>
    <w:p w:rsidR="003D2221" w:rsidRDefault="003D2221" w:rsidP="003D2221">
      <w:pPr>
        <w:pStyle w:val="normal0"/>
        <w:ind w:firstLine="720"/>
        <w:jc w:val="both"/>
      </w:pPr>
    </w:p>
    <w:p w:rsidR="003D2221" w:rsidRPr="003D2221" w:rsidRDefault="003D2221" w:rsidP="003D2221">
      <w:pPr>
        <w:pStyle w:val="normal0"/>
        <w:ind w:firstLine="720"/>
        <w:jc w:val="both"/>
      </w:pPr>
      <w:r>
        <w:t xml:space="preserve">Este práctico pretende trabajar, a partir de un caso (situación problemática), los contenidos de los espacios de Pedagogía y Alfabetización Académica. </w:t>
      </w:r>
    </w:p>
    <w:p w:rsidR="003D2221" w:rsidRDefault="003D2221" w:rsidP="003D2221">
      <w:pPr>
        <w:pStyle w:val="normal0"/>
        <w:spacing w:before="240" w:after="240" w:line="240" w:lineRule="auto"/>
        <w:jc w:val="both"/>
        <w:rPr>
          <w:u w:val="single"/>
        </w:rPr>
      </w:pPr>
      <w:r>
        <w:rPr>
          <w:u w:val="single"/>
        </w:rPr>
        <w:t>Objetivos:</w:t>
      </w:r>
    </w:p>
    <w:p w:rsidR="003D2221" w:rsidRDefault="003D2221" w:rsidP="003D2221">
      <w:pPr>
        <w:pStyle w:val="normal0"/>
        <w:numPr>
          <w:ilvl w:val="0"/>
          <w:numId w:val="1"/>
        </w:numPr>
        <w:shd w:val="clear" w:color="auto" w:fill="FFFFFF"/>
        <w:spacing w:before="240"/>
        <w:jc w:val="both"/>
        <w:rPr>
          <w:sz w:val="20"/>
          <w:szCs w:val="20"/>
        </w:rPr>
      </w:pPr>
      <w:r>
        <w:t>Observar y reflexionar acerca de las tensiones y problemáticas de la realidad educativa.</w:t>
      </w:r>
    </w:p>
    <w:p w:rsidR="003D2221" w:rsidRDefault="003D2221" w:rsidP="003D2221">
      <w:pPr>
        <w:pStyle w:val="normal0"/>
        <w:numPr>
          <w:ilvl w:val="0"/>
          <w:numId w:val="1"/>
        </w:numPr>
        <w:shd w:val="clear" w:color="auto" w:fill="FFFFFF"/>
        <w:spacing w:after="240"/>
        <w:jc w:val="both"/>
      </w:pPr>
      <w:r>
        <w:t xml:space="preserve">Alcanzar los conocimientos y habilidades necesarias para realizar producciones escritas que puedan expresar de manera adecuada los planteos y las reflexiones realizadas. </w:t>
      </w:r>
    </w:p>
    <w:p w:rsidR="003D2221" w:rsidRDefault="003D2221" w:rsidP="003D2221">
      <w:pPr>
        <w:pStyle w:val="normal0"/>
        <w:rPr>
          <w:u w:val="single"/>
        </w:rPr>
      </w:pPr>
      <w:r>
        <w:rPr>
          <w:u w:val="single"/>
        </w:rPr>
        <w:t>Criterios de evaluación</w:t>
      </w:r>
    </w:p>
    <w:p w:rsidR="003D2221" w:rsidRPr="006B6317" w:rsidRDefault="003D2221" w:rsidP="003D2221">
      <w:pPr>
        <w:pStyle w:val="normal0"/>
        <w:numPr>
          <w:ilvl w:val="0"/>
          <w:numId w:val="2"/>
        </w:numPr>
        <w:spacing w:before="240"/>
        <w:jc w:val="both"/>
      </w:pPr>
      <w:r w:rsidRPr="006B6317">
        <w:t>Evidencia de elementos teóricos y reflexión personal.</w:t>
      </w:r>
    </w:p>
    <w:p w:rsidR="003D2221" w:rsidRDefault="003D2221" w:rsidP="003D2221">
      <w:pPr>
        <w:pStyle w:val="normal0"/>
        <w:numPr>
          <w:ilvl w:val="0"/>
          <w:numId w:val="2"/>
        </w:numPr>
      </w:pPr>
      <w:r>
        <w:t>Utilización de los autores propuestos.</w:t>
      </w:r>
    </w:p>
    <w:p w:rsidR="003D2221" w:rsidRDefault="003D2221" w:rsidP="003D2221">
      <w:pPr>
        <w:pStyle w:val="normal0"/>
        <w:numPr>
          <w:ilvl w:val="0"/>
          <w:numId w:val="2"/>
        </w:numPr>
      </w:pPr>
      <w:r>
        <w:t xml:space="preserve">Producción de textos coherentes y cohesivos respetando las características de sus tipologías. </w:t>
      </w:r>
    </w:p>
    <w:p w:rsidR="003D2221" w:rsidRDefault="003D2221" w:rsidP="003D2221">
      <w:pPr>
        <w:pStyle w:val="normal0"/>
        <w:jc w:val="both"/>
      </w:pPr>
    </w:p>
    <w:p w:rsidR="003D2221" w:rsidRPr="00B37D36" w:rsidRDefault="003D2221" w:rsidP="003D2221">
      <w:pPr>
        <w:pStyle w:val="normal0"/>
        <w:spacing w:after="200"/>
        <w:jc w:val="both"/>
        <w:rPr>
          <w:u w:val="single"/>
        </w:rPr>
      </w:pPr>
      <w:r w:rsidRPr="00B37D36">
        <w:rPr>
          <w:u w:val="single"/>
        </w:rPr>
        <w:t xml:space="preserve">Consignas: </w:t>
      </w:r>
    </w:p>
    <w:p w:rsidR="003D2221" w:rsidRDefault="003D2221" w:rsidP="003D2221">
      <w:pPr>
        <w:pStyle w:val="normal0"/>
        <w:numPr>
          <w:ilvl w:val="0"/>
          <w:numId w:val="3"/>
        </w:numPr>
        <w:jc w:val="both"/>
      </w:pPr>
      <w:r>
        <w:t>Leer el material propuesto</w:t>
      </w:r>
      <w:r w:rsidR="00422909">
        <w:t xml:space="preserve"> como situación problema (Evaluación de</w:t>
      </w:r>
      <w:r w:rsidR="00B37D36">
        <w:t xml:space="preserve"> la educación secundaria e</w:t>
      </w:r>
      <w:r w:rsidR="00422909">
        <w:t>n Argentina 2019)</w:t>
      </w:r>
      <w:r>
        <w:t xml:space="preserve"> comenzar a esbozar las primeras hipótesis ¿Qué dejan entrever estos informes de evaluación de la educación secundaria en Argentina? ¿Qué tensiones se podrían visibilizar? ¿Cuáles son los desafíos de la escuela?</w:t>
      </w:r>
    </w:p>
    <w:p w:rsidR="003D2221" w:rsidRDefault="003D2221" w:rsidP="003D2221">
      <w:pPr>
        <w:pStyle w:val="normal0"/>
        <w:numPr>
          <w:ilvl w:val="0"/>
          <w:numId w:val="3"/>
        </w:numPr>
        <w:jc w:val="both"/>
      </w:pPr>
      <w:r>
        <w:t>Investigar, indagar, observar y discutir a partir del material bibliográfico del Eje III y otras fuentes acerca de la situación problemática.</w:t>
      </w:r>
    </w:p>
    <w:p w:rsidR="003D2221" w:rsidRDefault="003D2221" w:rsidP="003D2221">
      <w:pPr>
        <w:pStyle w:val="normal0"/>
        <w:numPr>
          <w:ilvl w:val="0"/>
          <w:numId w:val="3"/>
        </w:numPr>
        <w:jc w:val="both"/>
      </w:pPr>
      <w:r>
        <w:t>Redactar un texto argumentativo a partir de los criterios trabajados en Alfabetización Académica y teniendo como guía la rúbrica elaborada para tal fin.</w:t>
      </w:r>
    </w:p>
    <w:p w:rsidR="003D2221" w:rsidRDefault="003D2221" w:rsidP="003D2221">
      <w:pPr>
        <w:pStyle w:val="normal0"/>
        <w:numPr>
          <w:ilvl w:val="0"/>
          <w:numId w:val="3"/>
        </w:numPr>
        <w:jc w:val="both"/>
      </w:pPr>
      <w:r>
        <w:t>Tener en cuenta la rúbrica de evaluación trabajada en clases.</w:t>
      </w: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</w:p>
    <w:p w:rsidR="003D2221" w:rsidRDefault="003D2221" w:rsidP="003D2221">
      <w:pPr>
        <w:pStyle w:val="normal0"/>
        <w:jc w:val="both"/>
      </w:pPr>
      <w:r w:rsidRPr="003D2221">
        <w:lastRenderedPageBreak/>
        <w:drawing>
          <wp:inline distT="0" distB="0" distL="0" distR="0">
            <wp:extent cx="4464848" cy="1372192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848" cy="1372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221" w:rsidRDefault="003D2221" w:rsidP="003D2221">
      <w:pPr>
        <w:pStyle w:val="normal0"/>
        <w:jc w:val="both"/>
      </w:pPr>
      <w:r w:rsidRPr="003D2221">
        <w:drawing>
          <wp:inline distT="0" distB="0" distL="0" distR="0">
            <wp:extent cx="5612130" cy="2934931"/>
            <wp:effectExtent l="19050" t="0" r="762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4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5140" w:rsidRDefault="003D2221">
      <w:r w:rsidRPr="003D2221">
        <w:lastRenderedPageBreak/>
        <w:drawing>
          <wp:inline distT="0" distB="0" distL="0" distR="0">
            <wp:extent cx="5612130" cy="6603022"/>
            <wp:effectExtent l="19050" t="0" r="762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030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221" w:rsidRDefault="003D2221">
      <w:r w:rsidRPr="003D2221">
        <w:lastRenderedPageBreak/>
        <w:drawing>
          <wp:inline distT="0" distB="0" distL="0" distR="0">
            <wp:extent cx="5612130" cy="4968115"/>
            <wp:effectExtent l="19050" t="0" r="762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6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221" w:rsidRDefault="003D2221">
      <w:r w:rsidRPr="003D2221">
        <w:lastRenderedPageBreak/>
        <w:drawing>
          <wp:inline distT="0" distB="0" distL="0" distR="0">
            <wp:extent cx="5612130" cy="6255451"/>
            <wp:effectExtent l="19050" t="0" r="762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55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221" w:rsidRDefault="003D2221">
      <w:r w:rsidRPr="003D2221">
        <w:drawing>
          <wp:inline distT="0" distB="0" distL="0" distR="0">
            <wp:extent cx="5612130" cy="1197813"/>
            <wp:effectExtent l="19050" t="0" r="762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221" w:rsidRDefault="003D2221">
      <w:r w:rsidRPr="003D2221">
        <w:lastRenderedPageBreak/>
        <w:drawing>
          <wp:inline distT="0" distB="0" distL="0" distR="0">
            <wp:extent cx="5612130" cy="1271356"/>
            <wp:effectExtent l="19050" t="0" r="762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71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221" w:rsidRDefault="003D2221">
      <w:r w:rsidRPr="003D2221">
        <w:drawing>
          <wp:inline distT="0" distB="0" distL="0" distR="0">
            <wp:extent cx="5612130" cy="2975436"/>
            <wp:effectExtent l="19050" t="0" r="762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5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2221" w:rsidRDefault="003D2221"/>
    <w:p w:rsidR="003D2221" w:rsidRDefault="003D2221"/>
    <w:p w:rsidR="003D2221" w:rsidRDefault="003D2221"/>
    <w:p w:rsidR="003D2221" w:rsidRDefault="003D2221"/>
    <w:p w:rsidR="003D2221" w:rsidRDefault="003D2221"/>
    <w:p w:rsidR="003D2221" w:rsidRDefault="003D2221"/>
    <w:p w:rsidR="003D2221" w:rsidRDefault="003D2221"/>
    <w:p w:rsidR="003D2221" w:rsidRDefault="003D2221"/>
    <w:p w:rsidR="003D2221" w:rsidRDefault="003D2221"/>
    <w:p w:rsidR="003D2221" w:rsidRDefault="003D2221"/>
    <w:p w:rsidR="003D2221" w:rsidRDefault="003D222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8"/>
        <w:gridCol w:w="2113"/>
        <w:gridCol w:w="1723"/>
        <w:gridCol w:w="1762"/>
        <w:gridCol w:w="1722"/>
      </w:tblGrid>
      <w:tr w:rsidR="003D2221" w:rsidRPr="003D2221" w:rsidTr="003D2221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Elementos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Destacado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Aprobado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En proceso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En proceso</w:t>
            </w:r>
          </w:p>
        </w:tc>
      </w:tr>
      <w:tr w:rsidR="003D2221" w:rsidRPr="003D2221" w:rsidTr="003D2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FORMATO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Interlineado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Márgenes justificados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Tipo de letra</w:t>
            </w:r>
          </w:p>
          <w:p w:rsidR="003D2221" w:rsidRPr="003D2221" w:rsidRDefault="003D2221" w:rsidP="003D22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 del estudiante en el archivo Word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Cumple con todos los elementos del formato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Posee formato de ensayo.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Cumple solo con algunos de los elementos del formato.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Posee formato de ensayo.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Cumple con 1 de los elementos del formato.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 posee formato de ensayo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 cumple con los formatos</w:t>
            </w:r>
          </w:p>
        </w:tc>
      </w:tr>
      <w:tr w:rsidR="003D2221" w:rsidRPr="003D2221" w:rsidTr="003D2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CARÁTULA: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Logo IFDC SL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Profesorado 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Materia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Título: “Ensayo”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Nombres de los/las  profesores/as  y del estudiante</w:t>
            </w:r>
          </w:p>
          <w:p w:rsidR="003D2221" w:rsidRPr="003D2221" w:rsidRDefault="003D2221" w:rsidP="003D222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Cumple con todos los elementos de la carátula.</w:t>
            </w: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Los elementos aparecen en orden de jerarquía.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Se utiliza toda la hoja y se distribuyen los elementos en </w:t>
            </w:r>
            <w:proofErr w:type="gramStart"/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diferentes tamaño</w:t>
            </w:r>
            <w:proofErr w:type="gramEnd"/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de letra.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Cumple solo con algunos de los elementos.</w:t>
            </w: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Los elementos aparecen en orden de jerarquía.</w:t>
            </w:r>
          </w:p>
          <w:p w:rsidR="003D2221" w:rsidRPr="003D2221" w:rsidRDefault="003D2221" w:rsidP="003D22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Cumple con 3 de los  elementos.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 cumple con los elementos.</w:t>
            </w:r>
          </w:p>
        </w:tc>
      </w:tr>
      <w:tr w:rsidR="003D2221" w:rsidRPr="003D2221" w:rsidTr="003D2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INTRODUCCIÓN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Título del ensayo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Presentación y Contextualización del tema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Propósitos para abordarlo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Hipótesis</w:t>
            </w:r>
          </w:p>
          <w:p w:rsidR="003D2221" w:rsidRPr="003D2221" w:rsidRDefault="003D2221" w:rsidP="003D22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título es creativo y pertinente a la temática del ensayo</w:t>
            </w: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párrafo introductorio tiene un elemento apropiado que atrae la atención de la audiencia. Esto puede ser una afirmación fuerte, una cita de relevancia, una estadística, o una pregunta dirigida al lector.</w:t>
            </w: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Debidamente Contextualizado.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hipótesis es clara.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título es pertinente.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párrafo introductorio tiene un elemento apropiado que atrae la atención de la audiencia. Pero este es débil, no es directo o apropiado.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título no es del todo pertinente.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autor tiene un párrafo introductorio interesante, pero su conexión con el tema central no es clara.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título no es adecuado.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párrafo no es interesante y no es relevante para el tema.</w:t>
            </w:r>
          </w:p>
        </w:tc>
      </w:tr>
      <w:tr w:rsidR="003D2221" w:rsidRPr="003D2221" w:rsidTr="003D2221">
        <w:trPr>
          <w:trHeight w:val="20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DESARROLLO/ ARGUMENTACIÓN: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D2221" w:rsidRPr="003D2221" w:rsidRDefault="003D2221" w:rsidP="003D22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Aseveraciones apoyadas adecuadamente en el uso de ejemplos, definiciones, argumentos, uso de citas, refutación, bibliográficas.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Articulaciones entre los distintos textos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Incluye dos o más elementos de evidencia (ejemplos, definiciones, argumentos, uso de citas bibliográficas.) que apoyan la opinión del autor. El escritor anticipa las preocupaciones, prejuicios o argumentos del lector y ofrece, por lo menos, un contra argumento o refutación.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Incluye dos o más elementos de evidencia (ejemplos, definiciones, argumentos, uso de citas </w:t>
            </w:r>
            <w:proofErr w:type="spellStart"/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bibliográficas.l</w:t>
            </w:r>
            <w:proofErr w:type="spellEnd"/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) que apoyan la opinión del autor.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Incluye un elemento  o más elementos de evidencia (ejemplos, definiciones, argumentos, uso de citas </w:t>
            </w:r>
            <w:proofErr w:type="spellStart"/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bibliográficas.l</w:t>
            </w:r>
            <w:proofErr w:type="spellEnd"/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) que apoyan la opinión del autor.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 Incluye elemento de evidencia (ejemplos, definiciones, argumentos, uso de citas bibliográficas.) que apoyen la opinión del autor.</w:t>
            </w:r>
          </w:p>
        </w:tc>
      </w:tr>
      <w:tr w:rsidR="003D2221" w:rsidRPr="003D2221" w:rsidTr="003D2221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CONCEPTOS: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Citas y conceptos trabajados en el espacio de Pedagogía.</w:t>
            </w:r>
          </w:p>
          <w:p w:rsidR="003D2221" w:rsidRPr="003D2221" w:rsidRDefault="003D2221" w:rsidP="003D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Aparecen  posibles tensiones y/o problemáticas de la escuela en la actualidad.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Conceptos claves  o problemáticas  pertenecientes a los textos trabajados</w:t>
            </w:r>
            <w:proofErr w:type="gramStart"/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..</w:t>
            </w:r>
            <w:proofErr w:type="gramEnd"/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posee pocos conceptos solicitados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posee solo un concepto solicitado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No posee los conceptos solicitados.</w:t>
            </w:r>
          </w:p>
        </w:tc>
      </w:tr>
      <w:tr w:rsidR="003D2221" w:rsidRPr="003D2221" w:rsidTr="003D2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CONCLUSIÓN:</w:t>
            </w:r>
          </w:p>
          <w:p w:rsidR="003D2221" w:rsidRPr="003D2221" w:rsidRDefault="003D2221" w:rsidP="003D222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Síntesis de los principales puntos desarrollados y su conexión con los propósitos o preguntas planteadas.</w:t>
            </w:r>
          </w:p>
          <w:p w:rsidR="003D2221" w:rsidRPr="003D2221" w:rsidRDefault="003D2221" w:rsidP="003D2221">
            <w:pPr>
              <w:spacing w:before="240" w:after="24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Reafirma la hipótesis.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 xml:space="preserve">La conclusión es fuerte y </w:t>
            </w: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deja al lector con una idea absolutamente clara de la posición del autor. Un parafraseo efectivo de la idea principal empieza la conclusión.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 xml:space="preserve">La conclusión es </w:t>
            </w: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evidente. La posición del autor es parafraseada en las primeras dos oraciones de la conclusión.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 xml:space="preserve">La posición del </w:t>
            </w: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autor es parafraseada en la conclusión, pero no al principio.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 xml:space="preserve">No hay conclusión </w:t>
            </w: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lastRenderedPageBreak/>
              <w:t>el trabajo simplemente termina</w:t>
            </w:r>
          </w:p>
        </w:tc>
      </w:tr>
      <w:tr w:rsidR="003D2221" w:rsidRPr="003D2221" w:rsidTr="003D2221">
        <w:trPr>
          <w:trHeight w:val="10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lastRenderedPageBreak/>
              <w:t>GRAMÁTICA Y ORTOGRAFÍA</w:t>
            </w:r>
          </w:p>
          <w:p w:rsidR="003D2221" w:rsidRPr="003D2221" w:rsidRDefault="003D2221" w:rsidP="003D22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COHERENCIA Y COHESIÓN</w:t>
            </w: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autor no comete errores de gramática ni ortografía que distraigan al  lector.</w:t>
            </w: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texto es coherente y se utilizan correctamente los recursos cohesivos.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autor comete 1 o 2 errores gramaticales u errores ortográficos.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texto es coherente y son pocos los recursos cohesivos inadecuados.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autor comete 3 o 4 errores gramaticales u errores ortográficos.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texto es coherente y son varios los recursos cohesivos inadecuados.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autor comete más de 4 errores gramaticales u errores ortográficos.</w:t>
            </w:r>
          </w:p>
          <w:p w:rsidR="003D2221" w:rsidRPr="003D2221" w:rsidRDefault="003D2221" w:rsidP="003D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El texto es poco coherente y son varios los recursos cohesivos inadecuados.</w:t>
            </w:r>
          </w:p>
        </w:tc>
      </w:tr>
      <w:tr w:rsidR="003D2221" w:rsidRPr="003D2221" w:rsidTr="003D22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REFERENCIAS Y</w:t>
            </w:r>
          </w:p>
          <w:p w:rsidR="003D2221" w:rsidRPr="003D2221" w:rsidRDefault="003D2221" w:rsidP="003D2221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BIBLIOGRAFÍA</w:t>
            </w:r>
          </w:p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Normas APA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Todas las fuentes, citas, estadísticas, y hechos creíbles están citadas correctamente y referenciadas.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 xml:space="preserve"> Todas Las fuentes, citas, estadísticas Y hechos creíbles están citadas en su mayoría  correctamente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La mayoría de las fuentes usadas para las citas, estadísticas y hechos creíbles están citadas correctamente.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221" w:rsidRPr="003D2221" w:rsidRDefault="003D2221" w:rsidP="003D2221">
            <w:pPr>
              <w:spacing w:after="0" w:line="0" w:lineRule="atLeas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D22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AR"/>
              </w:rPr>
              <w:t>Muchas fuentes son inadecuadas y/o no están citadas correctamente.</w:t>
            </w:r>
          </w:p>
        </w:tc>
      </w:tr>
    </w:tbl>
    <w:p w:rsidR="003D2221" w:rsidRPr="003D2221" w:rsidRDefault="003D2221" w:rsidP="003D2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3D2221" w:rsidRPr="003D2221" w:rsidRDefault="003D2221" w:rsidP="003D2221">
      <w:pPr>
        <w:shd w:val="clear" w:color="auto" w:fill="FFFFFF"/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D2221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3D2221" w:rsidRDefault="003D2221"/>
    <w:sectPr w:rsidR="003D2221" w:rsidSect="00D2540B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66F" w:rsidRDefault="000C766F" w:rsidP="003D2221">
      <w:pPr>
        <w:spacing w:after="0" w:line="240" w:lineRule="auto"/>
      </w:pPr>
      <w:r>
        <w:separator/>
      </w:r>
    </w:p>
  </w:endnote>
  <w:endnote w:type="continuationSeparator" w:id="0">
    <w:p w:rsidR="000C766F" w:rsidRDefault="000C766F" w:rsidP="003D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66F" w:rsidRDefault="000C766F" w:rsidP="003D2221">
      <w:pPr>
        <w:spacing w:after="0" w:line="240" w:lineRule="auto"/>
      </w:pPr>
      <w:r>
        <w:separator/>
      </w:r>
    </w:p>
  </w:footnote>
  <w:footnote w:type="continuationSeparator" w:id="0">
    <w:p w:rsidR="000C766F" w:rsidRDefault="000C766F" w:rsidP="003D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21" w:rsidRDefault="003D2221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4AC8AA2884C64F0D91A9057059AA8B5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Pedagogía – Alfabetización Académica</w:t>
        </w:r>
      </w:sdtContent>
    </w:sdt>
  </w:p>
  <w:p w:rsidR="003D2221" w:rsidRDefault="003D22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18E"/>
    <w:multiLevelType w:val="multilevel"/>
    <w:tmpl w:val="FF1A4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F292E79"/>
    <w:multiLevelType w:val="multilevel"/>
    <w:tmpl w:val="43FED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2A13E9E"/>
    <w:multiLevelType w:val="multilevel"/>
    <w:tmpl w:val="F3F0F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2221"/>
    <w:rsid w:val="000C766F"/>
    <w:rsid w:val="003D2221"/>
    <w:rsid w:val="00422909"/>
    <w:rsid w:val="00B37D36"/>
    <w:rsid w:val="00D2540B"/>
    <w:rsid w:val="00EA0F33"/>
    <w:rsid w:val="00F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D2221"/>
    <w:pPr>
      <w:spacing w:after="0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D2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221"/>
  </w:style>
  <w:style w:type="paragraph" w:styleId="Piedepgina">
    <w:name w:val="footer"/>
    <w:basedOn w:val="Normal"/>
    <w:link w:val="PiedepginaCar"/>
    <w:uiPriority w:val="99"/>
    <w:semiHidden/>
    <w:unhideWhenUsed/>
    <w:rsid w:val="003D2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2221"/>
  </w:style>
  <w:style w:type="paragraph" w:styleId="Textodeglobo">
    <w:name w:val="Balloon Text"/>
    <w:basedOn w:val="Normal"/>
    <w:link w:val="TextodegloboCar"/>
    <w:uiPriority w:val="99"/>
    <w:semiHidden/>
    <w:unhideWhenUsed/>
    <w:rsid w:val="003D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2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246">
          <w:marLeft w:val="-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C8AA2884C64F0D91A9057059AA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1281-BCAC-4A58-8214-0209E3C5DD17}"/>
      </w:docPartPr>
      <w:docPartBody>
        <w:p w:rsidR="00000000" w:rsidRDefault="005952B9" w:rsidP="005952B9">
          <w:pPr>
            <w:pStyle w:val="4AC8AA2884C64F0D91A9057059AA8B5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5952B9"/>
    <w:rsid w:val="00224984"/>
    <w:rsid w:val="0059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C8AA2884C64F0D91A9057059AA8B57">
    <w:name w:val="4AC8AA2884C64F0D91A9057059AA8B57"/>
    <w:rsid w:val="005952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Pedagogía – Alfabetización Académica</vt:lpstr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Pedagogía – Alfabetización Académica</dc:title>
  <dc:creator>ULP</dc:creator>
  <cp:lastModifiedBy>ULP</cp:lastModifiedBy>
  <cp:revision>2</cp:revision>
  <dcterms:created xsi:type="dcterms:W3CDTF">2021-06-23T21:27:00Z</dcterms:created>
  <dcterms:modified xsi:type="dcterms:W3CDTF">2021-06-23T21:37:00Z</dcterms:modified>
</cp:coreProperties>
</file>